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F4" w:rsidRPr="00103EF4" w:rsidRDefault="0062160F" w:rsidP="00103EF4">
      <w:pPr>
        <w:spacing w:after="0"/>
        <w:jc w:val="center"/>
        <w:rPr>
          <w:rFonts w:ascii="Century Gothic" w:hAnsi="Century Gothic"/>
          <w:color w:val="990033"/>
          <w:sz w:val="32"/>
          <w:szCs w:val="32"/>
        </w:rPr>
      </w:pPr>
      <w:bookmarkStart w:id="0" w:name="_GoBack"/>
      <w:bookmarkEnd w:id="0"/>
      <w:r>
        <w:rPr>
          <w:rFonts w:ascii="Century Gothic" w:hAnsi="Century Gothic"/>
          <w:color w:val="990033"/>
          <w:sz w:val="32"/>
          <w:szCs w:val="32"/>
        </w:rPr>
        <w:t xml:space="preserve">Respectful </w:t>
      </w:r>
      <w:r w:rsidR="00F35569">
        <w:rPr>
          <w:rFonts w:ascii="Century Gothic" w:hAnsi="Century Gothic"/>
          <w:color w:val="990033"/>
          <w:sz w:val="32"/>
          <w:szCs w:val="32"/>
        </w:rPr>
        <w:t>Workplace Corporate Policy</w:t>
      </w:r>
    </w:p>
    <w:p w:rsidR="00E56E82" w:rsidRDefault="001918ED" w:rsidP="00E56E82">
      <w:pPr>
        <w:spacing w:after="0"/>
        <w:rPr>
          <w:rFonts w:ascii="Century Gothic" w:hAnsi="Century Gothic"/>
          <w:color w:val="333333"/>
        </w:rPr>
      </w:pPr>
      <w:r>
        <w:rPr>
          <w:rFonts w:ascii="Century Gothic" w:hAnsi="Century Gothic"/>
          <w:noProof/>
          <w:color w:val="333333"/>
        </w:rPr>
        <w:pict>
          <v:shapetype id="_x0000_t32" coordsize="21600,21600" o:spt="32" o:oned="t" path="m,l21600,21600e" filled="f">
            <v:path arrowok="t" fillok="f" o:connecttype="none"/>
            <o:lock v:ext="edit" shapetype="t"/>
          </v:shapetype>
          <v:shape id="_x0000_s1027" type="#_x0000_t32" style="position:absolute;margin-left:.85pt;margin-top:12.95pt;width:465.5pt;height:0;z-index:251657728" o:connectortype="straight" strokecolor="#00b0f0"/>
        </w:pict>
      </w:r>
    </w:p>
    <w:p w:rsidR="00E56E82" w:rsidRPr="00E56E82" w:rsidRDefault="00E56E82" w:rsidP="00E56E82">
      <w:pPr>
        <w:spacing w:after="0"/>
        <w:rPr>
          <w:rFonts w:ascii="Times New Roman" w:hAnsi="Times New Roman"/>
        </w:rPr>
      </w:pPr>
    </w:p>
    <w:p w:rsidR="00841885" w:rsidRDefault="00841885" w:rsidP="00841885">
      <w:pPr>
        <w:spacing w:after="0"/>
        <w:rPr>
          <w:b/>
        </w:rPr>
      </w:pPr>
    </w:p>
    <w:p w:rsidR="00841885" w:rsidRDefault="00841885" w:rsidP="00841885">
      <w:pPr>
        <w:spacing w:after="0"/>
        <w:rPr>
          <w:b/>
        </w:rPr>
      </w:pPr>
      <w:r w:rsidRPr="007D33B1">
        <w:rPr>
          <w:b/>
        </w:rPr>
        <w:t>Company and Management Commitment</w:t>
      </w:r>
    </w:p>
    <w:p w:rsidR="00253081" w:rsidRPr="007D33B1" w:rsidRDefault="00253081" w:rsidP="00841885">
      <w:pPr>
        <w:spacing w:after="0"/>
        <w:rPr>
          <w:b/>
        </w:rPr>
      </w:pPr>
    </w:p>
    <w:p w:rsidR="00841885" w:rsidRDefault="00841885" w:rsidP="00841885">
      <w:pPr>
        <w:spacing w:after="0"/>
      </w:pPr>
      <w:r>
        <w:t xml:space="preserve">It is the commitment of this company and its management to ensure this place of work is free from negative, aggressive, and inappropriate behaviors, and that the environment is aimed at providing high quality products and services in an atmosphere of respect, collaboration, openness, safety and equality. All employees have the right to be treated with dignity and respect. (Terms are used interchangeably throughout this policy.) </w:t>
      </w:r>
    </w:p>
    <w:p w:rsidR="00841885" w:rsidRDefault="00841885" w:rsidP="00841885">
      <w:pPr>
        <w:spacing w:after="0"/>
      </w:pPr>
    </w:p>
    <w:p w:rsidR="00841885" w:rsidRDefault="00841885" w:rsidP="00841885">
      <w:pPr>
        <w:spacing w:after="0"/>
      </w:pPr>
      <w:r>
        <w:t xml:space="preserve">All complaints of negative and inappropriate workplace behaviors will be taken seriously and followed through to resolution, and employees who file complaints will not be victimized for “whistle-blowing” or reporting others for their </w:t>
      </w:r>
      <w:r w:rsidR="008C0B06">
        <w:t xml:space="preserve">inappropriate </w:t>
      </w:r>
      <w:r>
        <w:t>behavior.</w:t>
      </w:r>
    </w:p>
    <w:p w:rsidR="00841885" w:rsidRDefault="00841885" w:rsidP="00841885">
      <w:pPr>
        <w:spacing w:after="0"/>
        <w:rPr>
          <w:b/>
        </w:rPr>
      </w:pPr>
    </w:p>
    <w:p w:rsidR="00841885" w:rsidRDefault="00841885" w:rsidP="00841885">
      <w:pPr>
        <w:spacing w:after="0"/>
        <w:rPr>
          <w:b/>
        </w:rPr>
      </w:pPr>
      <w:r w:rsidRPr="00990EA4">
        <w:rPr>
          <w:b/>
        </w:rPr>
        <w:t>Scope</w:t>
      </w:r>
    </w:p>
    <w:p w:rsidR="00253081" w:rsidRPr="00990EA4" w:rsidRDefault="00253081" w:rsidP="00841885">
      <w:pPr>
        <w:spacing w:after="0"/>
        <w:rPr>
          <w:b/>
        </w:rPr>
      </w:pPr>
    </w:p>
    <w:p w:rsidR="00841885" w:rsidRDefault="00841885" w:rsidP="00841885">
      <w:pPr>
        <w:spacing w:after="0"/>
      </w:pPr>
      <w:r>
        <w:t>Protection from negative, aggressive, and inappropriate behaviors extends to management, fellow employees, subordinates, clients, customers and other business contacts and expands beyond the place of work to off-site and work-related social events. It is the responsibility of all employees and managers of this company to provide a healthy workplace environment to peers and co-workers, where all communication and interactions are marked by dignity and respect.</w:t>
      </w:r>
    </w:p>
    <w:p w:rsidR="00841885" w:rsidRPr="00E14578" w:rsidRDefault="00841885" w:rsidP="00E14578">
      <w:pPr>
        <w:spacing w:after="0"/>
        <w:rPr>
          <w:rFonts w:asciiTheme="minorHAnsi" w:hAnsiTheme="minorHAnsi" w:cstheme="minorHAnsi"/>
          <w:b/>
        </w:rPr>
      </w:pPr>
    </w:p>
    <w:p w:rsidR="00841885" w:rsidRDefault="00841885" w:rsidP="00E14578">
      <w:pPr>
        <w:spacing w:after="0"/>
        <w:rPr>
          <w:rFonts w:asciiTheme="minorHAnsi" w:hAnsiTheme="minorHAnsi" w:cstheme="minorHAnsi"/>
          <w:b/>
        </w:rPr>
      </w:pPr>
      <w:r w:rsidRPr="00E14578">
        <w:rPr>
          <w:rFonts w:asciiTheme="minorHAnsi" w:hAnsiTheme="minorHAnsi" w:cstheme="minorHAnsi"/>
          <w:b/>
        </w:rPr>
        <w:t>Acceptable and Healthy Workplace Behaviors Defined</w:t>
      </w:r>
    </w:p>
    <w:p w:rsidR="00253081" w:rsidRPr="00E14578" w:rsidRDefault="00253081" w:rsidP="00E14578">
      <w:pPr>
        <w:spacing w:after="0"/>
        <w:rPr>
          <w:rFonts w:asciiTheme="minorHAnsi" w:hAnsiTheme="minorHAnsi" w:cstheme="minorHAnsi"/>
          <w:b/>
        </w:rPr>
      </w:pPr>
    </w:p>
    <w:p w:rsidR="00841885" w:rsidRPr="00E14578" w:rsidRDefault="00841885" w:rsidP="00E14578">
      <w:pPr>
        <w:spacing w:after="0"/>
        <w:rPr>
          <w:rFonts w:asciiTheme="minorHAnsi" w:hAnsiTheme="minorHAnsi" w:cstheme="minorHAnsi"/>
        </w:rPr>
      </w:pPr>
      <w:r w:rsidRPr="00E14578">
        <w:rPr>
          <w:rFonts w:asciiTheme="minorHAnsi" w:hAnsiTheme="minorHAnsi" w:cstheme="minorHAnsi"/>
        </w:rPr>
        <w:t>Acceptable and healthy workplace behaviors</w:t>
      </w:r>
      <w:r w:rsidR="00E14578">
        <w:rPr>
          <w:rFonts w:asciiTheme="minorHAnsi" w:hAnsiTheme="minorHAnsi" w:cstheme="minorHAnsi"/>
        </w:rPr>
        <w:t xml:space="preserve"> are any behaviors that promote respect, positivity and civility in our workplace. They</w:t>
      </w:r>
      <w:r w:rsidRPr="00E14578">
        <w:rPr>
          <w:rFonts w:asciiTheme="minorHAnsi" w:hAnsiTheme="minorHAnsi" w:cstheme="minorHAnsi"/>
        </w:rPr>
        <w:t xml:space="preserve"> include, but are not limited to</w:t>
      </w:r>
      <w:r w:rsidR="0062160F">
        <w:rPr>
          <w:rFonts w:asciiTheme="minorHAnsi" w:hAnsiTheme="minorHAnsi" w:cstheme="minorHAnsi"/>
        </w:rPr>
        <w:t xml:space="preserve"> </w:t>
      </w:r>
      <w:r w:rsidR="0062160F" w:rsidRPr="0062160F">
        <w:rPr>
          <w:rFonts w:asciiTheme="minorHAnsi" w:hAnsiTheme="minorHAnsi" w:cstheme="minorHAnsi"/>
          <w:highlight w:val="yellow"/>
        </w:rPr>
        <w:t>(these behaviors should be defined by your employees to create their buy-in)</w:t>
      </w:r>
      <w:r w:rsidRPr="0062160F">
        <w:rPr>
          <w:rFonts w:asciiTheme="minorHAnsi" w:hAnsiTheme="minorHAnsi" w:cstheme="minorHAnsi"/>
          <w:highlight w:val="yellow"/>
        </w:rPr>
        <w:t>:</w:t>
      </w:r>
    </w:p>
    <w:p w:rsidR="00841885" w:rsidRPr="00E14578" w:rsidRDefault="00841885" w:rsidP="00E14578">
      <w:pPr>
        <w:spacing w:after="0"/>
        <w:rPr>
          <w:rFonts w:asciiTheme="minorHAnsi" w:hAnsiTheme="minorHAnsi" w:cstheme="minorHAnsi"/>
        </w:rPr>
      </w:pP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Using respectful, supportive, and encouraging language in all interactions, no matter the subject of conversation</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Questioning a peer’s position on an issue politely rather than asserting your position is the right one; listening to your peer’s position with an open mind</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Giving peers direct, non-personal feedback as opposed to criticism</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Expressing appreciation when a peer does something correctly and in a timely manner</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Respecting each other as adults and trusting their decision making abilities</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Approaching conflict with maturity and true desire for resolution, rather than as a fight or opportunity to belittle a co-worker</w:t>
      </w:r>
    </w:p>
    <w:p w:rsidR="00E14578" w:rsidRPr="00E14578" w:rsidRDefault="00E14578" w:rsidP="00E14578">
      <w:pPr>
        <w:numPr>
          <w:ilvl w:val="0"/>
          <w:numId w:val="7"/>
        </w:numPr>
        <w:spacing w:after="0"/>
        <w:rPr>
          <w:rFonts w:asciiTheme="minorHAnsi" w:hAnsiTheme="minorHAnsi" w:cstheme="minorHAnsi"/>
        </w:rPr>
      </w:pPr>
      <w:r w:rsidRPr="00E14578">
        <w:rPr>
          <w:rFonts w:asciiTheme="minorHAnsi" w:hAnsiTheme="minorHAnsi" w:cstheme="minorHAnsi"/>
        </w:rPr>
        <w:t>Maintaining a positive attitude, even when you are having a bad day</w:t>
      </w:r>
    </w:p>
    <w:p w:rsidR="00841885" w:rsidRDefault="00841885" w:rsidP="00E14578">
      <w:pPr>
        <w:spacing w:after="0"/>
        <w:rPr>
          <w:rFonts w:asciiTheme="minorHAnsi" w:hAnsiTheme="minorHAnsi" w:cstheme="minorHAnsi"/>
        </w:rPr>
      </w:pPr>
    </w:p>
    <w:p w:rsidR="00253081" w:rsidRPr="00E14578" w:rsidRDefault="00253081" w:rsidP="00E14578">
      <w:pPr>
        <w:spacing w:after="0"/>
        <w:rPr>
          <w:rFonts w:asciiTheme="minorHAnsi" w:hAnsiTheme="minorHAnsi" w:cstheme="minorHAnsi"/>
        </w:rPr>
      </w:pPr>
    </w:p>
    <w:p w:rsidR="00841885" w:rsidRDefault="00841885" w:rsidP="00E14578">
      <w:pPr>
        <w:spacing w:after="0"/>
        <w:rPr>
          <w:rFonts w:asciiTheme="minorHAnsi" w:hAnsiTheme="minorHAnsi" w:cstheme="minorHAnsi"/>
          <w:b/>
        </w:rPr>
      </w:pPr>
      <w:r w:rsidRPr="00E14578">
        <w:rPr>
          <w:rFonts w:asciiTheme="minorHAnsi" w:hAnsiTheme="minorHAnsi" w:cstheme="minorHAnsi"/>
          <w:b/>
        </w:rPr>
        <w:t xml:space="preserve">Inappropriate </w:t>
      </w:r>
      <w:r w:rsidR="00C9699C" w:rsidRPr="00E14578">
        <w:rPr>
          <w:rFonts w:asciiTheme="minorHAnsi" w:hAnsiTheme="minorHAnsi" w:cstheme="minorHAnsi"/>
          <w:b/>
        </w:rPr>
        <w:t>and Unacceptable</w:t>
      </w:r>
      <w:r w:rsidRPr="00E14578">
        <w:rPr>
          <w:rFonts w:asciiTheme="minorHAnsi" w:hAnsiTheme="minorHAnsi" w:cstheme="minorHAnsi"/>
          <w:b/>
        </w:rPr>
        <w:t xml:space="preserve"> Behaviors Defined</w:t>
      </w:r>
    </w:p>
    <w:p w:rsidR="00253081" w:rsidRPr="00E14578" w:rsidRDefault="00253081" w:rsidP="00E14578">
      <w:pPr>
        <w:spacing w:after="0"/>
        <w:rPr>
          <w:rFonts w:asciiTheme="minorHAnsi" w:hAnsiTheme="minorHAnsi" w:cstheme="minorHAnsi"/>
          <w:b/>
        </w:rPr>
      </w:pPr>
    </w:p>
    <w:p w:rsidR="00841885" w:rsidRPr="00E14578" w:rsidRDefault="00E14578" w:rsidP="00E14578">
      <w:pPr>
        <w:spacing w:after="0"/>
        <w:rPr>
          <w:rFonts w:asciiTheme="minorHAnsi" w:hAnsiTheme="minorHAnsi" w:cstheme="minorHAnsi"/>
        </w:rPr>
      </w:pPr>
      <w:r>
        <w:rPr>
          <w:rFonts w:asciiTheme="minorHAnsi" w:hAnsiTheme="minorHAnsi" w:cstheme="minorHAnsi"/>
        </w:rPr>
        <w:t>Inappropriate and unacceptable</w:t>
      </w:r>
      <w:r w:rsidR="00841885" w:rsidRPr="00E14578">
        <w:rPr>
          <w:rFonts w:asciiTheme="minorHAnsi" w:hAnsiTheme="minorHAnsi" w:cstheme="minorHAnsi"/>
        </w:rPr>
        <w:t xml:space="preserve"> behaviors are defined as negative and even aggressive acts aimed at one or more individual and causing them to feel hurt, embarrassed, incompetent, disrespected, anxious, or depressed. Examples include, but are not limited to:</w:t>
      </w:r>
    </w:p>
    <w:p w:rsidR="00C9699C" w:rsidRPr="00E14578" w:rsidRDefault="00C9699C" w:rsidP="00E14578">
      <w:pPr>
        <w:spacing w:after="0"/>
        <w:rPr>
          <w:rFonts w:asciiTheme="minorHAnsi" w:hAnsiTheme="minorHAnsi" w:cstheme="minorHAnsi"/>
        </w:rPr>
      </w:pP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Excessive yelling, repeated emotional outbursts, berating others, using a harsh tone of voice</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Talking down to others or using degrading remarks or tone of voice</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Criticizing or talking down to others in front of a group; using a condescending tone</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Social exclusion or ostracism, ignoring others, silent treatment</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Treating some less favorably than others</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Undermining another’s work by giving impossible to meet deadlines or workloads</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Excessive monitoring of work or unnecessary micromanagement</w:t>
      </w:r>
    </w:p>
    <w:p w:rsidR="00841885" w:rsidRPr="00E14578" w:rsidRDefault="00841885" w:rsidP="00E14578">
      <w:pPr>
        <w:numPr>
          <w:ilvl w:val="0"/>
          <w:numId w:val="5"/>
        </w:numPr>
        <w:spacing w:after="0"/>
        <w:rPr>
          <w:rFonts w:asciiTheme="minorHAnsi" w:hAnsiTheme="minorHAnsi" w:cstheme="minorHAnsi"/>
        </w:rPr>
      </w:pPr>
      <w:r w:rsidRPr="00E14578">
        <w:rPr>
          <w:rFonts w:asciiTheme="minorHAnsi" w:hAnsiTheme="minorHAnsi" w:cstheme="minorHAnsi"/>
        </w:rPr>
        <w:t>Arbitrary or punitive punishment</w:t>
      </w:r>
      <w:r w:rsidR="00E157EB" w:rsidRPr="00E14578">
        <w:rPr>
          <w:rFonts w:asciiTheme="minorHAnsi" w:hAnsiTheme="minorHAnsi" w:cstheme="minorHAnsi"/>
        </w:rPr>
        <w:t xml:space="preserve"> without cause; inconsistent discipline</w:t>
      </w:r>
    </w:p>
    <w:p w:rsidR="00841885" w:rsidRDefault="00841885" w:rsidP="00E14578">
      <w:pPr>
        <w:numPr>
          <w:ilvl w:val="0"/>
          <w:numId w:val="5"/>
        </w:numPr>
        <w:spacing w:after="0"/>
      </w:pPr>
      <w:r w:rsidRPr="00E14578">
        <w:rPr>
          <w:rFonts w:asciiTheme="minorHAnsi" w:hAnsiTheme="minorHAnsi" w:cstheme="minorHAnsi"/>
        </w:rPr>
        <w:t xml:space="preserve">Withholding pertinent work-related information; undermining another’s work by not giving </w:t>
      </w:r>
      <w:r>
        <w:t>them enough information to do what is required of them</w:t>
      </w:r>
    </w:p>
    <w:p w:rsidR="00841885" w:rsidRDefault="00841885" w:rsidP="00841885">
      <w:pPr>
        <w:numPr>
          <w:ilvl w:val="0"/>
          <w:numId w:val="5"/>
        </w:numPr>
        <w:spacing w:after="0"/>
      </w:pPr>
      <w:r>
        <w:t>Gossiping or spreading rumors</w:t>
      </w:r>
    </w:p>
    <w:p w:rsidR="00841885" w:rsidRDefault="00841885" w:rsidP="00841885">
      <w:pPr>
        <w:numPr>
          <w:ilvl w:val="0"/>
          <w:numId w:val="5"/>
        </w:numPr>
        <w:spacing w:after="0"/>
      </w:pPr>
      <w:r>
        <w:t>Manipulating a person’s job content; unwarranted removal of core responsibilities to make them feel bad</w:t>
      </w:r>
    </w:p>
    <w:p w:rsidR="00841885" w:rsidRDefault="00841885" w:rsidP="00841885">
      <w:pPr>
        <w:numPr>
          <w:ilvl w:val="0"/>
          <w:numId w:val="5"/>
        </w:numPr>
        <w:spacing w:after="0"/>
      </w:pPr>
      <w:r>
        <w:t>Blaming others for things out of their control</w:t>
      </w:r>
    </w:p>
    <w:p w:rsidR="00841885" w:rsidRDefault="00841885" w:rsidP="00841885">
      <w:pPr>
        <w:numPr>
          <w:ilvl w:val="0"/>
          <w:numId w:val="5"/>
        </w:numPr>
        <w:spacing w:after="0"/>
      </w:pPr>
      <w:r>
        <w:t>Acting “out to get” others</w:t>
      </w:r>
    </w:p>
    <w:p w:rsidR="00841885" w:rsidRDefault="00841885" w:rsidP="00841885">
      <w:pPr>
        <w:numPr>
          <w:ilvl w:val="0"/>
          <w:numId w:val="5"/>
        </w:numPr>
        <w:spacing w:after="0"/>
      </w:pPr>
      <w:r>
        <w:t>Making threats; using intimidating tactics</w:t>
      </w:r>
    </w:p>
    <w:p w:rsidR="00841885" w:rsidRDefault="00841885" w:rsidP="00841885">
      <w:pPr>
        <w:numPr>
          <w:ilvl w:val="0"/>
          <w:numId w:val="5"/>
        </w:numPr>
        <w:spacing w:after="0"/>
      </w:pPr>
      <w:r>
        <w:t>Any malicious behavior a reasonable person would find unprofessional, disturbing and harmful to their psychological health</w:t>
      </w:r>
    </w:p>
    <w:p w:rsidR="00841885" w:rsidRDefault="00841885" w:rsidP="00841885">
      <w:pPr>
        <w:spacing w:after="0"/>
      </w:pPr>
    </w:p>
    <w:p w:rsidR="00841885" w:rsidRDefault="00F35569" w:rsidP="00841885">
      <w:pPr>
        <w:spacing w:after="0"/>
      </w:pPr>
      <w:r>
        <w:t xml:space="preserve">These types </w:t>
      </w:r>
      <w:r w:rsidR="00841885">
        <w:t>of behaviors are well recognized has having damaging consequences for their recipients, the observers of the behavior, and the organization as a whole and are therefore not tolerated.</w:t>
      </w:r>
    </w:p>
    <w:p w:rsidR="00841885" w:rsidRDefault="00841885" w:rsidP="00841885">
      <w:pPr>
        <w:spacing w:after="0"/>
      </w:pPr>
    </w:p>
    <w:p w:rsidR="00841885" w:rsidRDefault="00841885" w:rsidP="00841885">
      <w:pPr>
        <w:spacing w:after="0"/>
        <w:rPr>
          <w:b/>
        </w:rPr>
      </w:pPr>
      <w:r>
        <w:rPr>
          <w:b/>
        </w:rPr>
        <w:t xml:space="preserve">Management </w:t>
      </w:r>
      <w:r w:rsidRPr="00E678E4">
        <w:rPr>
          <w:b/>
        </w:rPr>
        <w:t>Responsibility</w:t>
      </w:r>
    </w:p>
    <w:p w:rsidR="00253081" w:rsidRPr="00E678E4" w:rsidRDefault="00253081" w:rsidP="00841885">
      <w:pPr>
        <w:spacing w:after="0"/>
        <w:rPr>
          <w:b/>
        </w:rPr>
      </w:pPr>
    </w:p>
    <w:p w:rsidR="00841885" w:rsidRDefault="00841885" w:rsidP="00841885">
      <w:pPr>
        <w:spacing w:after="0"/>
      </w:pPr>
      <w:r>
        <w:t>Management and others in positions of authority and workplace representatives have a particular responsibility to ensure that healthy and appropriate behaviors are being exhibited at all times and that complaints to the contrary are addressed speedily. Management will:</w:t>
      </w:r>
    </w:p>
    <w:p w:rsidR="009D2EE4" w:rsidRDefault="009D2EE4" w:rsidP="00841885">
      <w:pPr>
        <w:spacing w:after="0"/>
      </w:pPr>
    </w:p>
    <w:p w:rsidR="00841885" w:rsidRDefault="00841885" w:rsidP="00841885">
      <w:pPr>
        <w:numPr>
          <w:ilvl w:val="0"/>
          <w:numId w:val="6"/>
        </w:numPr>
        <w:spacing w:after="0"/>
      </w:pPr>
      <w:r>
        <w:t>Provide good examples by treating all with courtesy and respect</w:t>
      </w:r>
    </w:p>
    <w:p w:rsidR="00841885" w:rsidRDefault="00841885" w:rsidP="00841885">
      <w:pPr>
        <w:numPr>
          <w:ilvl w:val="0"/>
          <w:numId w:val="6"/>
        </w:numPr>
        <w:spacing w:after="0"/>
      </w:pPr>
      <w:r>
        <w:t>Promote awareness of the policy and complaint procedures</w:t>
      </w:r>
    </w:p>
    <w:p w:rsidR="00841885" w:rsidRDefault="00841885" w:rsidP="00841885">
      <w:pPr>
        <w:numPr>
          <w:ilvl w:val="0"/>
          <w:numId w:val="6"/>
        </w:numPr>
        <w:spacing w:after="0"/>
      </w:pPr>
      <w:r>
        <w:t>Be vigilant for signs of inappropriate behaviors at work through observation and  information seeking, and take action to resolve the behavior before it escalates</w:t>
      </w:r>
    </w:p>
    <w:p w:rsidR="00841885" w:rsidRDefault="00841885" w:rsidP="00841885">
      <w:pPr>
        <w:numPr>
          <w:ilvl w:val="0"/>
          <w:numId w:val="6"/>
        </w:numPr>
        <w:spacing w:after="0"/>
      </w:pPr>
      <w:r>
        <w:t>Deal sensitively with employees involved in a complaint, whether as complainant or alleged aggressor</w:t>
      </w:r>
    </w:p>
    <w:p w:rsidR="00841885" w:rsidRDefault="00841885" w:rsidP="00841885">
      <w:pPr>
        <w:numPr>
          <w:ilvl w:val="0"/>
          <w:numId w:val="6"/>
        </w:numPr>
        <w:spacing w:after="0"/>
      </w:pPr>
      <w:r>
        <w:lastRenderedPageBreak/>
        <w:t>Explain the procedures to be followed if a complaint of inappropriate behavior at work is made</w:t>
      </w:r>
    </w:p>
    <w:p w:rsidR="00841885" w:rsidRDefault="00841885" w:rsidP="00841885">
      <w:pPr>
        <w:numPr>
          <w:ilvl w:val="0"/>
          <w:numId w:val="6"/>
        </w:numPr>
        <w:spacing w:after="0"/>
      </w:pPr>
      <w:r>
        <w:t>Ensure that an employee making a complaint is not victimized for doing so, and seek resolution of such behavior if it occurs</w:t>
      </w:r>
    </w:p>
    <w:p w:rsidR="00841885" w:rsidRDefault="00841885" w:rsidP="00841885">
      <w:pPr>
        <w:numPr>
          <w:ilvl w:val="0"/>
          <w:numId w:val="6"/>
        </w:numPr>
        <w:spacing w:after="0"/>
      </w:pPr>
      <w:r>
        <w:t>Monitor and follow up the situation after a complaint is made so as to prevent recurrence of the behavior.</w:t>
      </w:r>
    </w:p>
    <w:p w:rsidR="00841885" w:rsidRDefault="00841885" w:rsidP="00841885">
      <w:pPr>
        <w:spacing w:after="0"/>
      </w:pPr>
    </w:p>
    <w:p w:rsidR="00841885" w:rsidRDefault="00841885" w:rsidP="00841885">
      <w:pPr>
        <w:spacing w:after="0"/>
        <w:rPr>
          <w:b/>
        </w:rPr>
      </w:pPr>
      <w:r w:rsidRPr="0020730D">
        <w:rPr>
          <w:b/>
        </w:rPr>
        <w:t>Employee Responsibility</w:t>
      </w:r>
    </w:p>
    <w:p w:rsidR="00253081" w:rsidRPr="0020730D" w:rsidRDefault="00253081" w:rsidP="00841885">
      <w:pPr>
        <w:spacing w:after="0"/>
        <w:rPr>
          <w:b/>
        </w:rPr>
      </w:pPr>
    </w:p>
    <w:p w:rsidR="00841885" w:rsidRDefault="00841885" w:rsidP="00841885">
      <w:pPr>
        <w:spacing w:after="0"/>
      </w:pPr>
      <w:r>
        <w:t>Employees can contribute to achieving a work environment which does not tolerate aggressive behavior at work. Employees should report what they see in the workplace as it relates to behaviors defined as unacceptable; employees are in a far better position than management to know what is happening with peers and co-workers. Employees should also co-operate with preventative measures introduced by management, and recognize that a finding of unacceptable behaviors at work will be dealt with through appropriate disciplinary procedures. Equally, a finding of vexatious complaints will also be dealt with through appropriate disciplinary procedures.</w:t>
      </w:r>
    </w:p>
    <w:p w:rsidR="00841885" w:rsidRDefault="00841885" w:rsidP="00841885">
      <w:pPr>
        <w:spacing w:after="0"/>
      </w:pPr>
    </w:p>
    <w:p w:rsidR="00841885" w:rsidRDefault="00841885" w:rsidP="00841885">
      <w:pPr>
        <w:spacing w:after="0"/>
        <w:rPr>
          <w:b/>
        </w:rPr>
      </w:pPr>
      <w:r w:rsidRPr="00D03D43">
        <w:rPr>
          <w:b/>
        </w:rPr>
        <w:t>Training Programs</w:t>
      </w:r>
    </w:p>
    <w:p w:rsidR="00253081" w:rsidRPr="00D03D43" w:rsidRDefault="00253081" w:rsidP="00841885">
      <w:pPr>
        <w:spacing w:after="0"/>
        <w:rPr>
          <w:b/>
        </w:rPr>
      </w:pPr>
    </w:p>
    <w:p w:rsidR="00841885" w:rsidRDefault="00841885" w:rsidP="00841885">
      <w:pPr>
        <w:spacing w:after="0"/>
      </w:pPr>
      <w:r>
        <w:t xml:space="preserve">As part of its commitment to encouraging positive and healthy behaviors, the company has established training programs for all employees and managers. Training is included as part of the new hire orientation, and thereafter annually as scheduled by the Company. Training will identify factors which contribute to a bully-free environment, familiarize participants with responsibilities under this policy, and provide steps to overcoming a bullying incident, including filing an adequate and informed report to the appropriate party. </w:t>
      </w:r>
    </w:p>
    <w:p w:rsidR="00841885" w:rsidRDefault="00841885" w:rsidP="00841885">
      <w:pPr>
        <w:spacing w:after="0"/>
      </w:pPr>
    </w:p>
    <w:p w:rsidR="00841885" w:rsidRDefault="00841885" w:rsidP="00841885">
      <w:pPr>
        <w:spacing w:after="0"/>
        <w:rPr>
          <w:b/>
        </w:rPr>
      </w:pPr>
      <w:r w:rsidRPr="00D7273B">
        <w:rPr>
          <w:b/>
        </w:rPr>
        <w:t>Process for Investigation of Complaints</w:t>
      </w:r>
    </w:p>
    <w:p w:rsidR="00253081" w:rsidRPr="002F7D7C" w:rsidRDefault="00253081" w:rsidP="00841885">
      <w:pPr>
        <w:spacing w:after="0"/>
        <w:rPr>
          <w:b/>
        </w:rPr>
      </w:pPr>
    </w:p>
    <w:p w:rsidR="00841885" w:rsidRDefault="00841885" w:rsidP="00841885">
      <w:pPr>
        <w:spacing w:after="0"/>
      </w:pPr>
      <w:r>
        <w:t>The aim and objectives of a formal complaint process include a thorough investigation of negative, aggressive, and inappropriate behaviors allegations, written documentation from all parties involved, and resolution in a timely manner. Resolution will include any number and combination of possibilities, depending upon the outcome of the complaint process (e.g., training, disciplinary actions, transfer of employees involved, etc).</w:t>
      </w:r>
    </w:p>
    <w:p w:rsidR="00841885" w:rsidRDefault="00841885" w:rsidP="00841885">
      <w:pPr>
        <w:spacing w:after="0"/>
      </w:pPr>
    </w:p>
    <w:p w:rsidR="00841885" w:rsidRDefault="00841885" w:rsidP="00841885">
      <w:pPr>
        <w:spacing w:after="0"/>
      </w:pPr>
      <w:r>
        <w:t xml:space="preserve">Any employee or manager seeking to file a complaint against an alleged aggressor should take special care to ensure the complaint is confined to and consists of precise details of each incident of negative, aggressive, and inappropriate behaviors, including dates, times, locations and any witnesses. Formal complaints should be filed with </w:t>
      </w:r>
      <w:r w:rsidR="00F35569">
        <w:t xml:space="preserve">your manager or with your </w:t>
      </w:r>
      <w:r>
        <w:t>Human Resources Representative (HRR), and should be documented in writing.</w:t>
      </w:r>
    </w:p>
    <w:p w:rsidR="00841885" w:rsidRDefault="00841885" w:rsidP="00841885">
      <w:pPr>
        <w:spacing w:after="0"/>
      </w:pPr>
    </w:p>
    <w:p w:rsidR="00841885" w:rsidRDefault="00841885" w:rsidP="00841885">
      <w:pPr>
        <w:spacing w:after="0"/>
      </w:pPr>
      <w:r>
        <w:t>The person complained against will be notified in writing by the HRR that an allegation has been made against him or her, and assured of the organization’s presumption of innocence at this juncture.</w:t>
      </w:r>
    </w:p>
    <w:p w:rsidR="00841885" w:rsidRDefault="00841885" w:rsidP="00841885">
      <w:pPr>
        <w:spacing w:after="0"/>
      </w:pPr>
    </w:p>
    <w:p w:rsidR="00841885" w:rsidRDefault="00841885" w:rsidP="00841885">
      <w:pPr>
        <w:spacing w:after="0"/>
      </w:pPr>
      <w:r>
        <w:t>The HRR receiving the complaint or another representative from Human Resources will act as an investigator, unless otherwise specified by management. The objective of the investigation is to ascertain whether or not the behaviors complained of occurred, and therefore will include interviewing the person complained of, witnesses, managers and any other party that may be involved with or had witness to the alleged behaviors. All interviews will be documented in writing in order to maintain clarity throughout the investigation. The investigation will be conducted thoroughly, objectively, with sensitivity and utmost confidentiality, and with due respect for the rights of both the complainant and the alleged aggressor. The investigation will be completed as quickly as possible.</w:t>
      </w:r>
    </w:p>
    <w:p w:rsidR="00841885" w:rsidRDefault="00841885" w:rsidP="00841885">
      <w:pPr>
        <w:spacing w:after="0"/>
      </w:pPr>
    </w:p>
    <w:p w:rsidR="00841885" w:rsidRDefault="00841885" w:rsidP="00841885">
      <w:pPr>
        <w:spacing w:after="0"/>
      </w:pPr>
      <w:r>
        <w:t xml:space="preserve">Upon completion of the investigation, the investigator will submit a report to management or another party deemed appropriate at the outset of the complaint that will include the investigator’s conclusions. </w:t>
      </w:r>
    </w:p>
    <w:p w:rsidR="00841885" w:rsidRDefault="00841885" w:rsidP="00841885">
      <w:pPr>
        <w:spacing w:after="0"/>
      </w:pPr>
    </w:p>
    <w:p w:rsidR="00841885" w:rsidRDefault="00841885" w:rsidP="00841885">
      <w:pPr>
        <w:spacing w:after="0"/>
      </w:pPr>
      <w:r>
        <w:t xml:space="preserve">The employer will decide in light of the investigator’s report and follow up comments by the parties what, if any, action will be taken. The HRR will inform the complainant and the person complained against in writing of the action plan, and each will have the opportunity to appeal the report and/or the action plan. Appeals should include a detailed outline of the reason for the appeal in writing, and should be submitted to and heard by another party that did not participate in the initial report or investigation as designated by management. </w:t>
      </w:r>
    </w:p>
    <w:p w:rsidR="00841885" w:rsidRDefault="00841885" w:rsidP="00841885">
      <w:pPr>
        <w:spacing w:after="0"/>
      </w:pPr>
    </w:p>
    <w:p w:rsidR="00841885" w:rsidRDefault="00841885" w:rsidP="00F35569">
      <w:pPr>
        <w:spacing w:after="0"/>
      </w:pPr>
      <w:r>
        <w:t>Where a complaint has been upheld, management will follow appropriate disciplinary procedures and decide what action in regards to the complaint is necessary. The employer will continue to keep the situation under review, and may provide counseling for the complainant where appropriate. Preventative measures will also be taken to ensure elimination of the hazard in the future and reduce effects of the prior exposure.</w:t>
      </w:r>
    </w:p>
    <w:p w:rsidR="00024131" w:rsidRDefault="00024131" w:rsidP="00F35569">
      <w:pPr>
        <w:spacing w:after="0"/>
      </w:pPr>
    </w:p>
    <w:p w:rsidR="00024131" w:rsidRDefault="00024131" w:rsidP="00F35569">
      <w:pPr>
        <w:spacing w:after="0"/>
      </w:pPr>
    </w:p>
    <w:p w:rsidR="00024131" w:rsidRDefault="00024131" w:rsidP="00F35569">
      <w:pPr>
        <w:spacing w:after="0"/>
      </w:pPr>
    </w:p>
    <w:p w:rsidR="00AA70C4" w:rsidRDefault="00024131" w:rsidP="00024131">
      <w:pPr>
        <w:spacing w:after="0"/>
        <w:jc w:val="center"/>
        <w:rPr>
          <w:b/>
          <w:i/>
        </w:rPr>
      </w:pPr>
      <w:r w:rsidRPr="00024131">
        <w:rPr>
          <w:b/>
          <w:i/>
        </w:rPr>
        <w:t xml:space="preserve">Please email Catherine Mattice at </w:t>
      </w:r>
      <w:hyperlink r:id="rId9" w:history="1">
        <w:r w:rsidRPr="00024131">
          <w:rPr>
            <w:rStyle w:val="Hyperlink"/>
            <w:b/>
            <w:i/>
          </w:rPr>
          <w:t>Catherine@CivilityPartners.com</w:t>
        </w:r>
      </w:hyperlink>
      <w:r w:rsidRPr="00024131">
        <w:rPr>
          <w:b/>
          <w:i/>
        </w:rPr>
        <w:t xml:space="preserve"> </w:t>
      </w:r>
      <w:r w:rsidR="00AA70C4">
        <w:rPr>
          <w:b/>
          <w:i/>
        </w:rPr>
        <w:t>with any questions -</w:t>
      </w:r>
    </w:p>
    <w:p w:rsidR="00024131" w:rsidRPr="00024131" w:rsidRDefault="00AA70C4" w:rsidP="00024131">
      <w:pPr>
        <w:spacing w:after="0"/>
        <w:jc w:val="center"/>
        <w:rPr>
          <w:b/>
          <w:i/>
        </w:rPr>
      </w:pPr>
      <w:r>
        <w:rPr>
          <w:b/>
          <w:i/>
        </w:rPr>
        <w:t xml:space="preserve"> I am happy to help.</w:t>
      </w:r>
    </w:p>
    <w:sectPr w:rsidR="00024131" w:rsidRPr="00024131" w:rsidSect="00024131">
      <w:footerReference w:type="default" r:id="rId10"/>
      <w:pgSz w:w="12240" w:h="15840"/>
      <w:pgMar w:top="1440" w:right="1440" w:bottom="1440" w:left="1440" w:header="720"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ED" w:rsidRDefault="001918ED" w:rsidP="00E56E82">
      <w:pPr>
        <w:spacing w:after="0" w:line="240" w:lineRule="auto"/>
      </w:pPr>
      <w:r>
        <w:separator/>
      </w:r>
    </w:p>
  </w:endnote>
  <w:endnote w:type="continuationSeparator" w:id="0">
    <w:p w:rsidR="001918ED" w:rsidRDefault="001918ED" w:rsidP="00E5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F4" w:rsidRPr="00103EF4" w:rsidRDefault="00103EF4" w:rsidP="00103EF4">
    <w:pPr>
      <w:spacing w:after="0"/>
      <w:jc w:val="center"/>
      <w:rPr>
        <w:rFonts w:ascii="Century Gothic" w:hAnsi="Century Gothic"/>
        <w:color w:val="E01033"/>
        <w:sz w:val="16"/>
        <w:szCs w:val="16"/>
      </w:rPr>
    </w:pPr>
  </w:p>
  <w:p w:rsidR="00103EF4" w:rsidRPr="00103EF4" w:rsidRDefault="00103EF4" w:rsidP="00103EF4">
    <w:pPr>
      <w:spacing w:after="0"/>
      <w:jc w:val="center"/>
      <w:rPr>
        <w:rFonts w:ascii="Century Gothic" w:hAnsi="Century Gothic"/>
        <w:color w:val="E01033"/>
        <w:sz w:val="28"/>
        <w:szCs w:val="28"/>
      </w:rPr>
    </w:pPr>
    <w:r w:rsidRPr="00103EF4">
      <w:rPr>
        <w:rFonts w:ascii="Century Gothic" w:hAnsi="Century Gothic"/>
        <w:color w:val="E01033"/>
        <w:sz w:val="28"/>
        <w:szCs w:val="28"/>
      </w:rPr>
      <w:t>Civility Partners, LLC</w:t>
    </w:r>
  </w:p>
  <w:p w:rsidR="00103EF4" w:rsidRPr="00103EF4" w:rsidRDefault="00021A36" w:rsidP="00103EF4">
    <w:pPr>
      <w:spacing w:after="0"/>
      <w:jc w:val="center"/>
      <w:rPr>
        <w:rFonts w:ascii="Century Gothic" w:hAnsi="Century Gothic"/>
        <w:sz w:val="20"/>
        <w:szCs w:val="20"/>
      </w:rPr>
    </w:pPr>
    <w:r>
      <w:rPr>
        <w:rFonts w:ascii="Century Gothic" w:hAnsi="Century Gothic"/>
        <w:sz w:val="20"/>
        <w:szCs w:val="20"/>
      </w:rPr>
      <w:t>1240 India St., Ste. 711, San Diego, CA 92101</w:t>
    </w:r>
    <w:r w:rsidR="00103EF4">
      <w:rPr>
        <w:rFonts w:ascii="Century Gothic" w:hAnsi="Century Gothic"/>
        <w:sz w:val="20"/>
        <w:szCs w:val="20"/>
      </w:rPr>
      <w:t xml:space="preserve">  </w:t>
    </w:r>
    <w:r w:rsidR="00103EF4" w:rsidRPr="00103EF4">
      <w:rPr>
        <w:rFonts w:ascii="Century Gothic" w:hAnsi="Century Gothic"/>
        <w:color w:val="00B0F0"/>
        <w:sz w:val="20"/>
        <w:szCs w:val="20"/>
      </w:rPr>
      <w:t>•</w:t>
    </w:r>
    <w:r w:rsidR="00103EF4">
      <w:rPr>
        <w:rFonts w:ascii="Century Gothic" w:hAnsi="Century Gothic"/>
        <w:sz w:val="20"/>
        <w:szCs w:val="20"/>
      </w:rPr>
      <w:t xml:space="preserve">  619-454-4489  </w:t>
    </w:r>
    <w:r w:rsidR="00103EF4" w:rsidRPr="00103EF4">
      <w:rPr>
        <w:rFonts w:ascii="Century Gothic" w:hAnsi="Century Gothic"/>
        <w:color w:val="00B0F0"/>
        <w:sz w:val="20"/>
        <w:szCs w:val="20"/>
      </w:rPr>
      <w:t>•</w:t>
    </w:r>
    <w:r w:rsidR="00103EF4" w:rsidRPr="00103EF4">
      <w:rPr>
        <w:rFonts w:ascii="Century Gothic" w:hAnsi="Century Gothic"/>
        <w:color w:val="333333"/>
        <w:sz w:val="20"/>
        <w:szCs w:val="20"/>
      </w:rPr>
      <w:t xml:space="preserve"> </w:t>
    </w:r>
    <w:r w:rsidR="00103EF4">
      <w:rPr>
        <w:rFonts w:ascii="Century Gothic" w:hAnsi="Century Gothic"/>
        <w:color w:val="333333"/>
        <w:sz w:val="20"/>
        <w:szCs w:val="20"/>
      </w:rPr>
      <w:t xml:space="preserve"> </w:t>
    </w:r>
    <w:r w:rsidR="00103EF4" w:rsidRPr="00103EF4">
      <w:rPr>
        <w:rFonts w:ascii="Century Gothic" w:hAnsi="Century Gothic"/>
        <w:sz w:val="20"/>
        <w:szCs w:val="20"/>
      </w:rPr>
      <w:t>www.CivilityPartners.com</w:t>
    </w:r>
  </w:p>
  <w:p w:rsidR="00E56E82" w:rsidRDefault="00E5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ED" w:rsidRDefault="001918ED" w:rsidP="00E56E82">
      <w:pPr>
        <w:spacing w:after="0" w:line="240" w:lineRule="auto"/>
      </w:pPr>
      <w:r>
        <w:separator/>
      </w:r>
    </w:p>
  </w:footnote>
  <w:footnote w:type="continuationSeparator" w:id="0">
    <w:p w:rsidR="001918ED" w:rsidRDefault="001918ED" w:rsidP="00E56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72F"/>
    <w:multiLevelType w:val="hybridMultilevel"/>
    <w:tmpl w:val="E1A4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47622"/>
    <w:multiLevelType w:val="hybridMultilevel"/>
    <w:tmpl w:val="815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D7E38"/>
    <w:multiLevelType w:val="hybridMultilevel"/>
    <w:tmpl w:val="1480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629A4"/>
    <w:multiLevelType w:val="hybridMultilevel"/>
    <w:tmpl w:val="51C8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E461F"/>
    <w:multiLevelType w:val="hybridMultilevel"/>
    <w:tmpl w:val="B258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E7950"/>
    <w:multiLevelType w:val="hybridMultilevel"/>
    <w:tmpl w:val="8CD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022E2"/>
    <w:multiLevelType w:val="hybridMultilevel"/>
    <w:tmpl w:val="0658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E82"/>
    <w:rsid w:val="00000062"/>
    <w:rsid w:val="00000FA7"/>
    <w:rsid w:val="00001322"/>
    <w:rsid w:val="000023DC"/>
    <w:rsid w:val="00002B66"/>
    <w:rsid w:val="00003660"/>
    <w:rsid w:val="00006490"/>
    <w:rsid w:val="00006884"/>
    <w:rsid w:val="00007FB7"/>
    <w:rsid w:val="00012209"/>
    <w:rsid w:val="00012A77"/>
    <w:rsid w:val="00012A8E"/>
    <w:rsid w:val="00013366"/>
    <w:rsid w:val="000150DF"/>
    <w:rsid w:val="0001764B"/>
    <w:rsid w:val="0001779B"/>
    <w:rsid w:val="000216EB"/>
    <w:rsid w:val="00021A36"/>
    <w:rsid w:val="00021F82"/>
    <w:rsid w:val="00022EF5"/>
    <w:rsid w:val="000238AA"/>
    <w:rsid w:val="00024131"/>
    <w:rsid w:val="00024293"/>
    <w:rsid w:val="0002430F"/>
    <w:rsid w:val="00024727"/>
    <w:rsid w:val="00025540"/>
    <w:rsid w:val="0002570D"/>
    <w:rsid w:val="00025C13"/>
    <w:rsid w:val="00025DDE"/>
    <w:rsid w:val="000266B7"/>
    <w:rsid w:val="00026764"/>
    <w:rsid w:val="00026DC9"/>
    <w:rsid w:val="00027411"/>
    <w:rsid w:val="00030B6A"/>
    <w:rsid w:val="00030C0C"/>
    <w:rsid w:val="00032262"/>
    <w:rsid w:val="00032B80"/>
    <w:rsid w:val="00032CAC"/>
    <w:rsid w:val="00033298"/>
    <w:rsid w:val="000334CC"/>
    <w:rsid w:val="0003485D"/>
    <w:rsid w:val="00034B94"/>
    <w:rsid w:val="000367CA"/>
    <w:rsid w:val="00037199"/>
    <w:rsid w:val="00037BA0"/>
    <w:rsid w:val="00042B59"/>
    <w:rsid w:val="00043E7F"/>
    <w:rsid w:val="00044023"/>
    <w:rsid w:val="00044940"/>
    <w:rsid w:val="00044E47"/>
    <w:rsid w:val="000450CD"/>
    <w:rsid w:val="00047D75"/>
    <w:rsid w:val="0005195E"/>
    <w:rsid w:val="00055294"/>
    <w:rsid w:val="00055754"/>
    <w:rsid w:val="0005579E"/>
    <w:rsid w:val="00060AB1"/>
    <w:rsid w:val="00061DA0"/>
    <w:rsid w:val="00061FAC"/>
    <w:rsid w:val="00062A13"/>
    <w:rsid w:val="000634CE"/>
    <w:rsid w:val="0006409D"/>
    <w:rsid w:val="000643D1"/>
    <w:rsid w:val="00064FC2"/>
    <w:rsid w:val="000652D1"/>
    <w:rsid w:val="00067587"/>
    <w:rsid w:val="00070214"/>
    <w:rsid w:val="00072DE2"/>
    <w:rsid w:val="00073811"/>
    <w:rsid w:val="0007542A"/>
    <w:rsid w:val="000817A9"/>
    <w:rsid w:val="00082B43"/>
    <w:rsid w:val="0008401C"/>
    <w:rsid w:val="000850E7"/>
    <w:rsid w:val="00085382"/>
    <w:rsid w:val="00091A03"/>
    <w:rsid w:val="0009389F"/>
    <w:rsid w:val="00093CD3"/>
    <w:rsid w:val="00093FCD"/>
    <w:rsid w:val="00094721"/>
    <w:rsid w:val="00094DF6"/>
    <w:rsid w:val="00095377"/>
    <w:rsid w:val="00097877"/>
    <w:rsid w:val="000A02FD"/>
    <w:rsid w:val="000A24AC"/>
    <w:rsid w:val="000A3DCD"/>
    <w:rsid w:val="000A67DF"/>
    <w:rsid w:val="000A6AAE"/>
    <w:rsid w:val="000A6D85"/>
    <w:rsid w:val="000A6F06"/>
    <w:rsid w:val="000A6FD7"/>
    <w:rsid w:val="000A76EA"/>
    <w:rsid w:val="000B1582"/>
    <w:rsid w:val="000B2440"/>
    <w:rsid w:val="000B3C80"/>
    <w:rsid w:val="000B5FFE"/>
    <w:rsid w:val="000B6DF7"/>
    <w:rsid w:val="000B75B8"/>
    <w:rsid w:val="000C1B6B"/>
    <w:rsid w:val="000C1D0A"/>
    <w:rsid w:val="000C20D4"/>
    <w:rsid w:val="000C385A"/>
    <w:rsid w:val="000C4440"/>
    <w:rsid w:val="000C4BC6"/>
    <w:rsid w:val="000C5DE9"/>
    <w:rsid w:val="000C6067"/>
    <w:rsid w:val="000C7107"/>
    <w:rsid w:val="000C7F99"/>
    <w:rsid w:val="000D01AC"/>
    <w:rsid w:val="000D0401"/>
    <w:rsid w:val="000D067E"/>
    <w:rsid w:val="000D0BE8"/>
    <w:rsid w:val="000D17B7"/>
    <w:rsid w:val="000D1843"/>
    <w:rsid w:val="000D1BBA"/>
    <w:rsid w:val="000D245C"/>
    <w:rsid w:val="000D2F38"/>
    <w:rsid w:val="000D3025"/>
    <w:rsid w:val="000D316F"/>
    <w:rsid w:val="000D39DE"/>
    <w:rsid w:val="000D5134"/>
    <w:rsid w:val="000D5D89"/>
    <w:rsid w:val="000D69F0"/>
    <w:rsid w:val="000E19A6"/>
    <w:rsid w:val="000E2CF3"/>
    <w:rsid w:val="000E2D51"/>
    <w:rsid w:val="000E3739"/>
    <w:rsid w:val="000E4EEC"/>
    <w:rsid w:val="000E509F"/>
    <w:rsid w:val="000E5B69"/>
    <w:rsid w:val="000E5CEC"/>
    <w:rsid w:val="000E6B4C"/>
    <w:rsid w:val="000E7C11"/>
    <w:rsid w:val="000F15E6"/>
    <w:rsid w:val="000F198B"/>
    <w:rsid w:val="000F2615"/>
    <w:rsid w:val="000F3B6A"/>
    <w:rsid w:val="000F3E8C"/>
    <w:rsid w:val="000F51D8"/>
    <w:rsid w:val="000F6799"/>
    <w:rsid w:val="001017A0"/>
    <w:rsid w:val="00103213"/>
    <w:rsid w:val="00103EF4"/>
    <w:rsid w:val="00104080"/>
    <w:rsid w:val="001054B8"/>
    <w:rsid w:val="00105AFA"/>
    <w:rsid w:val="00105D5D"/>
    <w:rsid w:val="001074C7"/>
    <w:rsid w:val="00107DAC"/>
    <w:rsid w:val="00107EEB"/>
    <w:rsid w:val="00111694"/>
    <w:rsid w:val="00112469"/>
    <w:rsid w:val="0011473A"/>
    <w:rsid w:val="00114967"/>
    <w:rsid w:val="001178C3"/>
    <w:rsid w:val="00121EF6"/>
    <w:rsid w:val="00123443"/>
    <w:rsid w:val="001234ED"/>
    <w:rsid w:val="00125B1D"/>
    <w:rsid w:val="00125EE2"/>
    <w:rsid w:val="00126C44"/>
    <w:rsid w:val="001279D0"/>
    <w:rsid w:val="0013191A"/>
    <w:rsid w:val="00131AA6"/>
    <w:rsid w:val="00132A8F"/>
    <w:rsid w:val="0013617F"/>
    <w:rsid w:val="0013704D"/>
    <w:rsid w:val="001402FB"/>
    <w:rsid w:val="0014097A"/>
    <w:rsid w:val="00142DC9"/>
    <w:rsid w:val="00143A23"/>
    <w:rsid w:val="00143B89"/>
    <w:rsid w:val="00143C89"/>
    <w:rsid w:val="001455BC"/>
    <w:rsid w:val="00146C6A"/>
    <w:rsid w:val="00147C4A"/>
    <w:rsid w:val="00150325"/>
    <w:rsid w:val="00150CC5"/>
    <w:rsid w:val="00151AD8"/>
    <w:rsid w:val="00151E75"/>
    <w:rsid w:val="00153C21"/>
    <w:rsid w:val="001540F8"/>
    <w:rsid w:val="00154343"/>
    <w:rsid w:val="0015610E"/>
    <w:rsid w:val="00157913"/>
    <w:rsid w:val="00157984"/>
    <w:rsid w:val="00157FC4"/>
    <w:rsid w:val="00160378"/>
    <w:rsid w:val="00161E47"/>
    <w:rsid w:val="001659CD"/>
    <w:rsid w:val="00165AB2"/>
    <w:rsid w:val="00167FF4"/>
    <w:rsid w:val="0017032C"/>
    <w:rsid w:val="00170BD2"/>
    <w:rsid w:val="0017176D"/>
    <w:rsid w:val="00171AD5"/>
    <w:rsid w:val="00171D8B"/>
    <w:rsid w:val="00172253"/>
    <w:rsid w:val="001723B6"/>
    <w:rsid w:val="00173352"/>
    <w:rsid w:val="0017746A"/>
    <w:rsid w:val="00177537"/>
    <w:rsid w:val="00180232"/>
    <w:rsid w:val="0018128E"/>
    <w:rsid w:val="00183974"/>
    <w:rsid w:val="00184F03"/>
    <w:rsid w:val="0018606E"/>
    <w:rsid w:val="001902E0"/>
    <w:rsid w:val="001918ED"/>
    <w:rsid w:val="00192EF1"/>
    <w:rsid w:val="001933BE"/>
    <w:rsid w:val="001934C6"/>
    <w:rsid w:val="00195B32"/>
    <w:rsid w:val="0019738C"/>
    <w:rsid w:val="001977BD"/>
    <w:rsid w:val="0019798F"/>
    <w:rsid w:val="001A0093"/>
    <w:rsid w:val="001A0450"/>
    <w:rsid w:val="001A1003"/>
    <w:rsid w:val="001A2AD2"/>
    <w:rsid w:val="001A32C8"/>
    <w:rsid w:val="001A3385"/>
    <w:rsid w:val="001A38DE"/>
    <w:rsid w:val="001A39B9"/>
    <w:rsid w:val="001A4A63"/>
    <w:rsid w:val="001A620C"/>
    <w:rsid w:val="001A6458"/>
    <w:rsid w:val="001A7BF9"/>
    <w:rsid w:val="001A7F85"/>
    <w:rsid w:val="001B01A9"/>
    <w:rsid w:val="001B08FE"/>
    <w:rsid w:val="001B0B71"/>
    <w:rsid w:val="001B321E"/>
    <w:rsid w:val="001B3334"/>
    <w:rsid w:val="001B36A4"/>
    <w:rsid w:val="001B3E84"/>
    <w:rsid w:val="001B5079"/>
    <w:rsid w:val="001B5CC2"/>
    <w:rsid w:val="001B6DB9"/>
    <w:rsid w:val="001B7479"/>
    <w:rsid w:val="001C0616"/>
    <w:rsid w:val="001C10A6"/>
    <w:rsid w:val="001C2325"/>
    <w:rsid w:val="001C2777"/>
    <w:rsid w:val="001C27ED"/>
    <w:rsid w:val="001C2E60"/>
    <w:rsid w:val="001C526E"/>
    <w:rsid w:val="001C566A"/>
    <w:rsid w:val="001C6A90"/>
    <w:rsid w:val="001C747C"/>
    <w:rsid w:val="001D14DD"/>
    <w:rsid w:val="001D69BB"/>
    <w:rsid w:val="001D6C7B"/>
    <w:rsid w:val="001D6D13"/>
    <w:rsid w:val="001D7519"/>
    <w:rsid w:val="001D7776"/>
    <w:rsid w:val="001D7D8B"/>
    <w:rsid w:val="001D7EB9"/>
    <w:rsid w:val="001E00DB"/>
    <w:rsid w:val="001E1374"/>
    <w:rsid w:val="001E1551"/>
    <w:rsid w:val="001E16C5"/>
    <w:rsid w:val="001E17DA"/>
    <w:rsid w:val="001E324C"/>
    <w:rsid w:val="001E329F"/>
    <w:rsid w:val="001E3CC0"/>
    <w:rsid w:val="001E5419"/>
    <w:rsid w:val="001E5456"/>
    <w:rsid w:val="001E5728"/>
    <w:rsid w:val="001F00C6"/>
    <w:rsid w:val="001F087D"/>
    <w:rsid w:val="001F108B"/>
    <w:rsid w:val="001F12A8"/>
    <w:rsid w:val="001F221C"/>
    <w:rsid w:val="001F2F32"/>
    <w:rsid w:val="001F3548"/>
    <w:rsid w:val="001F4448"/>
    <w:rsid w:val="001F4CFA"/>
    <w:rsid w:val="001F4F4F"/>
    <w:rsid w:val="001F50E6"/>
    <w:rsid w:val="001F5DE6"/>
    <w:rsid w:val="00200405"/>
    <w:rsid w:val="00200B6A"/>
    <w:rsid w:val="00201A92"/>
    <w:rsid w:val="0020204D"/>
    <w:rsid w:val="00202DD1"/>
    <w:rsid w:val="002042BF"/>
    <w:rsid w:val="0020473A"/>
    <w:rsid w:val="002060C8"/>
    <w:rsid w:val="002066B3"/>
    <w:rsid w:val="00206C52"/>
    <w:rsid w:val="00207278"/>
    <w:rsid w:val="0021115A"/>
    <w:rsid w:val="00211389"/>
    <w:rsid w:val="002118FA"/>
    <w:rsid w:val="00212365"/>
    <w:rsid w:val="00214728"/>
    <w:rsid w:val="0021474F"/>
    <w:rsid w:val="00214952"/>
    <w:rsid w:val="00214FF6"/>
    <w:rsid w:val="0021595F"/>
    <w:rsid w:val="00215FE5"/>
    <w:rsid w:val="00216372"/>
    <w:rsid w:val="00217BFF"/>
    <w:rsid w:val="00221F6D"/>
    <w:rsid w:val="00222FA6"/>
    <w:rsid w:val="00223395"/>
    <w:rsid w:val="002234C4"/>
    <w:rsid w:val="00223836"/>
    <w:rsid w:val="002242EB"/>
    <w:rsid w:val="00224873"/>
    <w:rsid w:val="002250F1"/>
    <w:rsid w:val="00225AE8"/>
    <w:rsid w:val="00226682"/>
    <w:rsid w:val="00226BF0"/>
    <w:rsid w:val="0022730B"/>
    <w:rsid w:val="002279CE"/>
    <w:rsid w:val="00227B96"/>
    <w:rsid w:val="002311C8"/>
    <w:rsid w:val="00231649"/>
    <w:rsid w:val="002320E2"/>
    <w:rsid w:val="00234402"/>
    <w:rsid w:val="002354F6"/>
    <w:rsid w:val="00235994"/>
    <w:rsid w:val="00236229"/>
    <w:rsid w:val="002375B8"/>
    <w:rsid w:val="00237BC2"/>
    <w:rsid w:val="002401A2"/>
    <w:rsid w:val="0024043A"/>
    <w:rsid w:val="00241EC8"/>
    <w:rsid w:val="00242801"/>
    <w:rsid w:val="0024342E"/>
    <w:rsid w:val="002438B4"/>
    <w:rsid w:val="00243F58"/>
    <w:rsid w:val="002454CA"/>
    <w:rsid w:val="002460DA"/>
    <w:rsid w:val="00247824"/>
    <w:rsid w:val="002478BE"/>
    <w:rsid w:val="00247C85"/>
    <w:rsid w:val="00247EFE"/>
    <w:rsid w:val="00247FDE"/>
    <w:rsid w:val="0025039D"/>
    <w:rsid w:val="0025056B"/>
    <w:rsid w:val="0025180A"/>
    <w:rsid w:val="002523F5"/>
    <w:rsid w:val="00252FB6"/>
    <w:rsid w:val="00253081"/>
    <w:rsid w:val="0025392A"/>
    <w:rsid w:val="00254472"/>
    <w:rsid w:val="002561FE"/>
    <w:rsid w:val="00257C0E"/>
    <w:rsid w:val="00260FF3"/>
    <w:rsid w:val="002641B7"/>
    <w:rsid w:val="002644EA"/>
    <w:rsid w:val="002646C5"/>
    <w:rsid w:val="002666AA"/>
    <w:rsid w:val="00266A4E"/>
    <w:rsid w:val="00266EA2"/>
    <w:rsid w:val="002706D7"/>
    <w:rsid w:val="0027128A"/>
    <w:rsid w:val="002716E3"/>
    <w:rsid w:val="00271A1D"/>
    <w:rsid w:val="00271B6D"/>
    <w:rsid w:val="00271E32"/>
    <w:rsid w:val="00272AA1"/>
    <w:rsid w:val="00272BE7"/>
    <w:rsid w:val="00272DA5"/>
    <w:rsid w:val="00272F3E"/>
    <w:rsid w:val="002731B3"/>
    <w:rsid w:val="00273923"/>
    <w:rsid w:val="00273E48"/>
    <w:rsid w:val="00274E93"/>
    <w:rsid w:val="00275ED1"/>
    <w:rsid w:val="002763D4"/>
    <w:rsid w:val="0027762B"/>
    <w:rsid w:val="0028060D"/>
    <w:rsid w:val="0028543F"/>
    <w:rsid w:val="00291D27"/>
    <w:rsid w:val="0029223B"/>
    <w:rsid w:val="00292520"/>
    <w:rsid w:val="0029304B"/>
    <w:rsid w:val="00293226"/>
    <w:rsid w:val="002938D0"/>
    <w:rsid w:val="00293CF7"/>
    <w:rsid w:val="00294226"/>
    <w:rsid w:val="00294CE0"/>
    <w:rsid w:val="002965FC"/>
    <w:rsid w:val="00297B80"/>
    <w:rsid w:val="002A08B6"/>
    <w:rsid w:val="002A2221"/>
    <w:rsid w:val="002A28E9"/>
    <w:rsid w:val="002A2926"/>
    <w:rsid w:val="002A2A4F"/>
    <w:rsid w:val="002A35F9"/>
    <w:rsid w:val="002A3E6F"/>
    <w:rsid w:val="002A44FD"/>
    <w:rsid w:val="002A4F23"/>
    <w:rsid w:val="002A6906"/>
    <w:rsid w:val="002A7393"/>
    <w:rsid w:val="002A7533"/>
    <w:rsid w:val="002B2BA2"/>
    <w:rsid w:val="002B3BC3"/>
    <w:rsid w:val="002B3E69"/>
    <w:rsid w:val="002B3E8E"/>
    <w:rsid w:val="002B69CF"/>
    <w:rsid w:val="002B7D73"/>
    <w:rsid w:val="002C08F6"/>
    <w:rsid w:val="002C107E"/>
    <w:rsid w:val="002C12A3"/>
    <w:rsid w:val="002C16FE"/>
    <w:rsid w:val="002C1E1F"/>
    <w:rsid w:val="002C2FDB"/>
    <w:rsid w:val="002C36F6"/>
    <w:rsid w:val="002C40D4"/>
    <w:rsid w:val="002C4383"/>
    <w:rsid w:val="002C4900"/>
    <w:rsid w:val="002C5E66"/>
    <w:rsid w:val="002C6371"/>
    <w:rsid w:val="002C76C2"/>
    <w:rsid w:val="002D060D"/>
    <w:rsid w:val="002D0A14"/>
    <w:rsid w:val="002D3DC5"/>
    <w:rsid w:val="002D4138"/>
    <w:rsid w:val="002D435E"/>
    <w:rsid w:val="002D4656"/>
    <w:rsid w:val="002D4F4B"/>
    <w:rsid w:val="002D5278"/>
    <w:rsid w:val="002D55D1"/>
    <w:rsid w:val="002D56A1"/>
    <w:rsid w:val="002D6407"/>
    <w:rsid w:val="002E026A"/>
    <w:rsid w:val="002E0CF9"/>
    <w:rsid w:val="002E10A0"/>
    <w:rsid w:val="002E2581"/>
    <w:rsid w:val="002E39FC"/>
    <w:rsid w:val="002E3BC1"/>
    <w:rsid w:val="002E440A"/>
    <w:rsid w:val="002E6B54"/>
    <w:rsid w:val="002E78CB"/>
    <w:rsid w:val="002F065C"/>
    <w:rsid w:val="002F0805"/>
    <w:rsid w:val="002F1751"/>
    <w:rsid w:val="002F20B9"/>
    <w:rsid w:val="002F5569"/>
    <w:rsid w:val="002F5848"/>
    <w:rsid w:val="002F58A7"/>
    <w:rsid w:val="002F5D74"/>
    <w:rsid w:val="0030153A"/>
    <w:rsid w:val="00301715"/>
    <w:rsid w:val="0030189B"/>
    <w:rsid w:val="00301C24"/>
    <w:rsid w:val="00301E40"/>
    <w:rsid w:val="00303878"/>
    <w:rsid w:val="003057ED"/>
    <w:rsid w:val="00305B03"/>
    <w:rsid w:val="0030602C"/>
    <w:rsid w:val="003069B7"/>
    <w:rsid w:val="00307003"/>
    <w:rsid w:val="0030748C"/>
    <w:rsid w:val="00307AC8"/>
    <w:rsid w:val="0031137D"/>
    <w:rsid w:val="00311478"/>
    <w:rsid w:val="0031365F"/>
    <w:rsid w:val="003150E9"/>
    <w:rsid w:val="0031590B"/>
    <w:rsid w:val="00317075"/>
    <w:rsid w:val="003218D9"/>
    <w:rsid w:val="00321FEB"/>
    <w:rsid w:val="0032323D"/>
    <w:rsid w:val="0032357E"/>
    <w:rsid w:val="003240BC"/>
    <w:rsid w:val="00324E21"/>
    <w:rsid w:val="0032554C"/>
    <w:rsid w:val="003255FC"/>
    <w:rsid w:val="00325D10"/>
    <w:rsid w:val="003316C3"/>
    <w:rsid w:val="00332427"/>
    <w:rsid w:val="00332848"/>
    <w:rsid w:val="003329AD"/>
    <w:rsid w:val="00333910"/>
    <w:rsid w:val="00334733"/>
    <w:rsid w:val="00335559"/>
    <w:rsid w:val="003366E9"/>
    <w:rsid w:val="003371D7"/>
    <w:rsid w:val="0034072B"/>
    <w:rsid w:val="00340A6A"/>
    <w:rsid w:val="00341284"/>
    <w:rsid w:val="003414E8"/>
    <w:rsid w:val="00341744"/>
    <w:rsid w:val="00341ABA"/>
    <w:rsid w:val="00341D6A"/>
    <w:rsid w:val="0034221D"/>
    <w:rsid w:val="00343800"/>
    <w:rsid w:val="00343B70"/>
    <w:rsid w:val="003447E1"/>
    <w:rsid w:val="00346B07"/>
    <w:rsid w:val="00346E3B"/>
    <w:rsid w:val="00346F81"/>
    <w:rsid w:val="0034714E"/>
    <w:rsid w:val="00347B1C"/>
    <w:rsid w:val="00351428"/>
    <w:rsid w:val="00351721"/>
    <w:rsid w:val="00351A67"/>
    <w:rsid w:val="0035468D"/>
    <w:rsid w:val="00356630"/>
    <w:rsid w:val="003570F8"/>
    <w:rsid w:val="00357854"/>
    <w:rsid w:val="0036048A"/>
    <w:rsid w:val="00361613"/>
    <w:rsid w:val="003632BA"/>
    <w:rsid w:val="00363733"/>
    <w:rsid w:val="00363831"/>
    <w:rsid w:val="00363924"/>
    <w:rsid w:val="00364856"/>
    <w:rsid w:val="00365507"/>
    <w:rsid w:val="00372BE2"/>
    <w:rsid w:val="00373498"/>
    <w:rsid w:val="0037389E"/>
    <w:rsid w:val="0037478B"/>
    <w:rsid w:val="00374AE3"/>
    <w:rsid w:val="00375855"/>
    <w:rsid w:val="003768D0"/>
    <w:rsid w:val="00376DF4"/>
    <w:rsid w:val="00381029"/>
    <w:rsid w:val="003818DE"/>
    <w:rsid w:val="00382091"/>
    <w:rsid w:val="00382FD0"/>
    <w:rsid w:val="00384C54"/>
    <w:rsid w:val="00386417"/>
    <w:rsid w:val="00387229"/>
    <w:rsid w:val="00391E3E"/>
    <w:rsid w:val="003921C0"/>
    <w:rsid w:val="00392A59"/>
    <w:rsid w:val="00392A61"/>
    <w:rsid w:val="00392E48"/>
    <w:rsid w:val="00393ACC"/>
    <w:rsid w:val="0039531B"/>
    <w:rsid w:val="003953E7"/>
    <w:rsid w:val="00395BAE"/>
    <w:rsid w:val="003974D1"/>
    <w:rsid w:val="003A05DA"/>
    <w:rsid w:val="003A159B"/>
    <w:rsid w:val="003A27F9"/>
    <w:rsid w:val="003A2FE3"/>
    <w:rsid w:val="003A3856"/>
    <w:rsid w:val="003A3A0D"/>
    <w:rsid w:val="003A3F01"/>
    <w:rsid w:val="003A3FAD"/>
    <w:rsid w:val="003A4A78"/>
    <w:rsid w:val="003A51F1"/>
    <w:rsid w:val="003A6BE4"/>
    <w:rsid w:val="003A773E"/>
    <w:rsid w:val="003B08AF"/>
    <w:rsid w:val="003B1E82"/>
    <w:rsid w:val="003B1F26"/>
    <w:rsid w:val="003B220E"/>
    <w:rsid w:val="003B3090"/>
    <w:rsid w:val="003B3175"/>
    <w:rsid w:val="003B4E5A"/>
    <w:rsid w:val="003B55D2"/>
    <w:rsid w:val="003B5A00"/>
    <w:rsid w:val="003B691A"/>
    <w:rsid w:val="003B72E0"/>
    <w:rsid w:val="003C0B08"/>
    <w:rsid w:val="003C1ECB"/>
    <w:rsid w:val="003C3035"/>
    <w:rsid w:val="003C3DD1"/>
    <w:rsid w:val="003C4C7E"/>
    <w:rsid w:val="003C4E54"/>
    <w:rsid w:val="003C56F0"/>
    <w:rsid w:val="003C6582"/>
    <w:rsid w:val="003C6617"/>
    <w:rsid w:val="003C6872"/>
    <w:rsid w:val="003C722F"/>
    <w:rsid w:val="003C791C"/>
    <w:rsid w:val="003C7B48"/>
    <w:rsid w:val="003C7FC4"/>
    <w:rsid w:val="003D0240"/>
    <w:rsid w:val="003D0B77"/>
    <w:rsid w:val="003D2946"/>
    <w:rsid w:val="003D35D9"/>
    <w:rsid w:val="003D3977"/>
    <w:rsid w:val="003D3A19"/>
    <w:rsid w:val="003D4394"/>
    <w:rsid w:val="003D519D"/>
    <w:rsid w:val="003D576B"/>
    <w:rsid w:val="003D5FEE"/>
    <w:rsid w:val="003D600B"/>
    <w:rsid w:val="003D7612"/>
    <w:rsid w:val="003D7BD7"/>
    <w:rsid w:val="003E0C95"/>
    <w:rsid w:val="003E0F21"/>
    <w:rsid w:val="003E158F"/>
    <w:rsid w:val="003E20A6"/>
    <w:rsid w:val="003E239F"/>
    <w:rsid w:val="003E250F"/>
    <w:rsid w:val="003E3836"/>
    <w:rsid w:val="003E3EF8"/>
    <w:rsid w:val="003E47B7"/>
    <w:rsid w:val="003E6345"/>
    <w:rsid w:val="003E63F5"/>
    <w:rsid w:val="003E6690"/>
    <w:rsid w:val="003E7F1F"/>
    <w:rsid w:val="003F1EFD"/>
    <w:rsid w:val="003F2F41"/>
    <w:rsid w:val="003F3451"/>
    <w:rsid w:val="003F4B4A"/>
    <w:rsid w:val="003F6C6B"/>
    <w:rsid w:val="003F743E"/>
    <w:rsid w:val="004003D2"/>
    <w:rsid w:val="0040077C"/>
    <w:rsid w:val="00401C35"/>
    <w:rsid w:val="00402025"/>
    <w:rsid w:val="0040454D"/>
    <w:rsid w:val="004045B2"/>
    <w:rsid w:val="004047AE"/>
    <w:rsid w:val="004047EA"/>
    <w:rsid w:val="00404907"/>
    <w:rsid w:val="00406105"/>
    <w:rsid w:val="00410687"/>
    <w:rsid w:val="0041173D"/>
    <w:rsid w:val="00413379"/>
    <w:rsid w:val="004143C7"/>
    <w:rsid w:val="0041449B"/>
    <w:rsid w:val="00415C38"/>
    <w:rsid w:val="00416A2D"/>
    <w:rsid w:val="00417723"/>
    <w:rsid w:val="00417D04"/>
    <w:rsid w:val="00421298"/>
    <w:rsid w:val="004218BF"/>
    <w:rsid w:val="00422C7D"/>
    <w:rsid w:val="00422F8D"/>
    <w:rsid w:val="0042305B"/>
    <w:rsid w:val="0042361E"/>
    <w:rsid w:val="0042365E"/>
    <w:rsid w:val="00425287"/>
    <w:rsid w:val="00425740"/>
    <w:rsid w:val="004266B8"/>
    <w:rsid w:val="004308EB"/>
    <w:rsid w:val="00431141"/>
    <w:rsid w:val="0043142A"/>
    <w:rsid w:val="00432AC3"/>
    <w:rsid w:val="0043450B"/>
    <w:rsid w:val="0043499D"/>
    <w:rsid w:val="00436012"/>
    <w:rsid w:val="004360A0"/>
    <w:rsid w:val="004362D6"/>
    <w:rsid w:val="0043731A"/>
    <w:rsid w:val="004376A8"/>
    <w:rsid w:val="004414C0"/>
    <w:rsid w:val="00443CB2"/>
    <w:rsid w:val="00444788"/>
    <w:rsid w:val="004451A8"/>
    <w:rsid w:val="00446833"/>
    <w:rsid w:val="00450BBE"/>
    <w:rsid w:val="00450E2D"/>
    <w:rsid w:val="0045135D"/>
    <w:rsid w:val="00451917"/>
    <w:rsid w:val="00451D78"/>
    <w:rsid w:val="0045352E"/>
    <w:rsid w:val="00454240"/>
    <w:rsid w:val="00455025"/>
    <w:rsid w:val="004550E8"/>
    <w:rsid w:val="00455DEB"/>
    <w:rsid w:val="004575C2"/>
    <w:rsid w:val="00457759"/>
    <w:rsid w:val="0045775B"/>
    <w:rsid w:val="0045780B"/>
    <w:rsid w:val="0046043C"/>
    <w:rsid w:val="00460F90"/>
    <w:rsid w:val="0046208D"/>
    <w:rsid w:val="00465B19"/>
    <w:rsid w:val="00466794"/>
    <w:rsid w:val="00467626"/>
    <w:rsid w:val="00467965"/>
    <w:rsid w:val="00471530"/>
    <w:rsid w:val="004715DB"/>
    <w:rsid w:val="00471C07"/>
    <w:rsid w:val="004725E1"/>
    <w:rsid w:val="00473145"/>
    <w:rsid w:val="0047393D"/>
    <w:rsid w:val="00474FCD"/>
    <w:rsid w:val="0047726A"/>
    <w:rsid w:val="00477A35"/>
    <w:rsid w:val="004805B4"/>
    <w:rsid w:val="00481078"/>
    <w:rsid w:val="0048246A"/>
    <w:rsid w:val="00483CE0"/>
    <w:rsid w:val="00483D56"/>
    <w:rsid w:val="004841F7"/>
    <w:rsid w:val="00484979"/>
    <w:rsid w:val="0048567D"/>
    <w:rsid w:val="0048670E"/>
    <w:rsid w:val="0048690C"/>
    <w:rsid w:val="004876CF"/>
    <w:rsid w:val="00487741"/>
    <w:rsid w:val="00491AC6"/>
    <w:rsid w:val="00491BB4"/>
    <w:rsid w:val="00492053"/>
    <w:rsid w:val="0049233A"/>
    <w:rsid w:val="004928E5"/>
    <w:rsid w:val="00492AE8"/>
    <w:rsid w:val="00492C4B"/>
    <w:rsid w:val="00493196"/>
    <w:rsid w:val="00493869"/>
    <w:rsid w:val="00494046"/>
    <w:rsid w:val="004941E1"/>
    <w:rsid w:val="004948D2"/>
    <w:rsid w:val="004958FF"/>
    <w:rsid w:val="004A0105"/>
    <w:rsid w:val="004A0547"/>
    <w:rsid w:val="004A0FE1"/>
    <w:rsid w:val="004A1C63"/>
    <w:rsid w:val="004A1D34"/>
    <w:rsid w:val="004A23BB"/>
    <w:rsid w:val="004A248B"/>
    <w:rsid w:val="004A285A"/>
    <w:rsid w:val="004A2C03"/>
    <w:rsid w:val="004A5012"/>
    <w:rsid w:val="004A590E"/>
    <w:rsid w:val="004B06C4"/>
    <w:rsid w:val="004B09E7"/>
    <w:rsid w:val="004B13CC"/>
    <w:rsid w:val="004B212B"/>
    <w:rsid w:val="004B4626"/>
    <w:rsid w:val="004B54E2"/>
    <w:rsid w:val="004B5E47"/>
    <w:rsid w:val="004B6AA8"/>
    <w:rsid w:val="004B79F2"/>
    <w:rsid w:val="004C07E4"/>
    <w:rsid w:val="004C12AD"/>
    <w:rsid w:val="004C1C57"/>
    <w:rsid w:val="004C374B"/>
    <w:rsid w:val="004C37E0"/>
    <w:rsid w:val="004C440F"/>
    <w:rsid w:val="004C4A0D"/>
    <w:rsid w:val="004C4A78"/>
    <w:rsid w:val="004C4E15"/>
    <w:rsid w:val="004C51FC"/>
    <w:rsid w:val="004C621D"/>
    <w:rsid w:val="004C699D"/>
    <w:rsid w:val="004C699E"/>
    <w:rsid w:val="004C74B7"/>
    <w:rsid w:val="004C7FB1"/>
    <w:rsid w:val="004D1211"/>
    <w:rsid w:val="004D14DB"/>
    <w:rsid w:val="004D1AA7"/>
    <w:rsid w:val="004D1FE1"/>
    <w:rsid w:val="004D2020"/>
    <w:rsid w:val="004D3081"/>
    <w:rsid w:val="004D3183"/>
    <w:rsid w:val="004D44B5"/>
    <w:rsid w:val="004D4DCD"/>
    <w:rsid w:val="004D5037"/>
    <w:rsid w:val="004D54E8"/>
    <w:rsid w:val="004D6CC5"/>
    <w:rsid w:val="004D6EDB"/>
    <w:rsid w:val="004D7007"/>
    <w:rsid w:val="004D773D"/>
    <w:rsid w:val="004E0998"/>
    <w:rsid w:val="004E1F5B"/>
    <w:rsid w:val="004E2399"/>
    <w:rsid w:val="004E33B2"/>
    <w:rsid w:val="004E36A5"/>
    <w:rsid w:val="004E40A7"/>
    <w:rsid w:val="004E4354"/>
    <w:rsid w:val="004E43CA"/>
    <w:rsid w:val="004E4481"/>
    <w:rsid w:val="004E4EF4"/>
    <w:rsid w:val="004E51EF"/>
    <w:rsid w:val="004E5940"/>
    <w:rsid w:val="004E5DD4"/>
    <w:rsid w:val="004E69F2"/>
    <w:rsid w:val="004E7F20"/>
    <w:rsid w:val="004F250C"/>
    <w:rsid w:val="004F263E"/>
    <w:rsid w:val="004F3FA8"/>
    <w:rsid w:val="004F4004"/>
    <w:rsid w:val="004F41C5"/>
    <w:rsid w:val="004F43DC"/>
    <w:rsid w:val="004F5A52"/>
    <w:rsid w:val="004F5FB7"/>
    <w:rsid w:val="004F65A6"/>
    <w:rsid w:val="005004EE"/>
    <w:rsid w:val="00501257"/>
    <w:rsid w:val="00501FDB"/>
    <w:rsid w:val="00502058"/>
    <w:rsid w:val="00502BBF"/>
    <w:rsid w:val="00503089"/>
    <w:rsid w:val="0050475E"/>
    <w:rsid w:val="00505998"/>
    <w:rsid w:val="00505D0E"/>
    <w:rsid w:val="0050620F"/>
    <w:rsid w:val="00506872"/>
    <w:rsid w:val="00510935"/>
    <w:rsid w:val="00511194"/>
    <w:rsid w:val="00511D0E"/>
    <w:rsid w:val="0051216B"/>
    <w:rsid w:val="005157BF"/>
    <w:rsid w:val="005162AE"/>
    <w:rsid w:val="0051647F"/>
    <w:rsid w:val="0051662C"/>
    <w:rsid w:val="00516A05"/>
    <w:rsid w:val="00517C7D"/>
    <w:rsid w:val="00520860"/>
    <w:rsid w:val="00520CEF"/>
    <w:rsid w:val="005214B2"/>
    <w:rsid w:val="00522038"/>
    <w:rsid w:val="00522803"/>
    <w:rsid w:val="00522CEB"/>
    <w:rsid w:val="00522FDA"/>
    <w:rsid w:val="00523135"/>
    <w:rsid w:val="005239AC"/>
    <w:rsid w:val="005253A8"/>
    <w:rsid w:val="0052582B"/>
    <w:rsid w:val="00526133"/>
    <w:rsid w:val="00526ABD"/>
    <w:rsid w:val="00527911"/>
    <w:rsid w:val="0052799D"/>
    <w:rsid w:val="00531241"/>
    <w:rsid w:val="0053443E"/>
    <w:rsid w:val="00535091"/>
    <w:rsid w:val="00536877"/>
    <w:rsid w:val="00536ABF"/>
    <w:rsid w:val="005423EB"/>
    <w:rsid w:val="005425B7"/>
    <w:rsid w:val="00542A91"/>
    <w:rsid w:val="00543059"/>
    <w:rsid w:val="00550216"/>
    <w:rsid w:val="005504BA"/>
    <w:rsid w:val="00552099"/>
    <w:rsid w:val="005521D5"/>
    <w:rsid w:val="005542C6"/>
    <w:rsid w:val="00554FDB"/>
    <w:rsid w:val="00555B17"/>
    <w:rsid w:val="00555F02"/>
    <w:rsid w:val="00556F60"/>
    <w:rsid w:val="005611EC"/>
    <w:rsid w:val="00561777"/>
    <w:rsid w:val="00562621"/>
    <w:rsid w:val="00563594"/>
    <w:rsid w:val="005637FF"/>
    <w:rsid w:val="0056392C"/>
    <w:rsid w:val="00563C10"/>
    <w:rsid w:val="005641C3"/>
    <w:rsid w:val="00564DF1"/>
    <w:rsid w:val="0056578A"/>
    <w:rsid w:val="00565862"/>
    <w:rsid w:val="00565AB1"/>
    <w:rsid w:val="0056798E"/>
    <w:rsid w:val="00567B11"/>
    <w:rsid w:val="00567CC2"/>
    <w:rsid w:val="00570576"/>
    <w:rsid w:val="00571A44"/>
    <w:rsid w:val="00571AD9"/>
    <w:rsid w:val="0057287C"/>
    <w:rsid w:val="00576441"/>
    <w:rsid w:val="00577C5E"/>
    <w:rsid w:val="00580C07"/>
    <w:rsid w:val="00581D05"/>
    <w:rsid w:val="00581F0D"/>
    <w:rsid w:val="00581F4D"/>
    <w:rsid w:val="00583AC4"/>
    <w:rsid w:val="00583B93"/>
    <w:rsid w:val="00584359"/>
    <w:rsid w:val="00584A37"/>
    <w:rsid w:val="00586352"/>
    <w:rsid w:val="005877BD"/>
    <w:rsid w:val="00587E05"/>
    <w:rsid w:val="00590190"/>
    <w:rsid w:val="005912F8"/>
    <w:rsid w:val="00591A01"/>
    <w:rsid w:val="00591D72"/>
    <w:rsid w:val="00595CA9"/>
    <w:rsid w:val="0059634B"/>
    <w:rsid w:val="00596762"/>
    <w:rsid w:val="005974A0"/>
    <w:rsid w:val="00597D90"/>
    <w:rsid w:val="00597F1E"/>
    <w:rsid w:val="005A0A00"/>
    <w:rsid w:val="005A0F49"/>
    <w:rsid w:val="005A20E3"/>
    <w:rsid w:val="005A216D"/>
    <w:rsid w:val="005A32DB"/>
    <w:rsid w:val="005A332B"/>
    <w:rsid w:val="005A416B"/>
    <w:rsid w:val="005A46AE"/>
    <w:rsid w:val="005A5243"/>
    <w:rsid w:val="005A52CC"/>
    <w:rsid w:val="005A578C"/>
    <w:rsid w:val="005A5FC3"/>
    <w:rsid w:val="005A63B5"/>
    <w:rsid w:val="005A64E6"/>
    <w:rsid w:val="005B0194"/>
    <w:rsid w:val="005B0832"/>
    <w:rsid w:val="005B1148"/>
    <w:rsid w:val="005B1E8C"/>
    <w:rsid w:val="005B2785"/>
    <w:rsid w:val="005B2E41"/>
    <w:rsid w:val="005B3660"/>
    <w:rsid w:val="005B47D2"/>
    <w:rsid w:val="005B7584"/>
    <w:rsid w:val="005B7991"/>
    <w:rsid w:val="005C1A3E"/>
    <w:rsid w:val="005C1D61"/>
    <w:rsid w:val="005C3781"/>
    <w:rsid w:val="005C3ACA"/>
    <w:rsid w:val="005C4A2B"/>
    <w:rsid w:val="005C4E0E"/>
    <w:rsid w:val="005C64E0"/>
    <w:rsid w:val="005C7070"/>
    <w:rsid w:val="005D1058"/>
    <w:rsid w:val="005D3703"/>
    <w:rsid w:val="005D39CD"/>
    <w:rsid w:val="005D39D0"/>
    <w:rsid w:val="005D426A"/>
    <w:rsid w:val="005D44EE"/>
    <w:rsid w:val="005D4D2C"/>
    <w:rsid w:val="005D4F45"/>
    <w:rsid w:val="005D50DF"/>
    <w:rsid w:val="005D5ACD"/>
    <w:rsid w:val="005D67F7"/>
    <w:rsid w:val="005E073D"/>
    <w:rsid w:val="005E075B"/>
    <w:rsid w:val="005E0795"/>
    <w:rsid w:val="005E0902"/>
    <w:rsid w:val="005E1CCB"/>
    <w:rsid w:val="005E1D7F"/>
    <w:rsid w:val="005E6330"/>
    <w:rsid w:val="005E682E"/>
    <w:rsid w:val="005E6975"/>
    <w:rsid w:val="005E7978"/>
    <w:rsid w:val="005E7E5F"/>
    <w:rsid w:val="005F0508"/>
    <w:rsid w:val="005F0893"/>
    <w:rsid w:val="005F0F52"/>
    <w:rsid w:val="005F141F"/>
    <w:rsid w:val="005F262B"/>
    <w:rsid w:val="005F2BE4"/>
    <w:rsid w:val="005F31EF"/>
    <w:rsid w:val="005F3601"/>
    <w:rsid w:val="005F3A18"/>
    <w:rsid w:val="005F6A86"/>
    <w:rsid w:val="005F7683"/>
    <w:rsid w:val="005F7C83"/>
    <w:rsid w:val="00604676"/>
    <w:rsid w:val="00604968"/>
    <w:rsid w:val="00604AAC"/>
    <w:rsid w:val="00604BEF"/>
    <w:rsid w:val="0060513B"/>
    <w:rsid w:val="006057E6"/>
    <w:rsid w:val="00605C02"/>
    <w:rsid w:val="0060773F"/>
    <w:rsid w:val="00607B46"/>
    <w:rsid w:val="00610685"/>
    <w:rsid w:val="00610F64"/>
    <w:rsid w:val="00612375"/>
    <w:rsid w:val="00612A90"/>
    <w:rsid w:val="00614D5F"/>
    <w:rsid w:val="0061556A"/>
    <w:rsid w:val="0061583C"/>
    <w:rsid w:val="006161D7"/>
    <w:rsid w:val="006164F1"/>
    <w:rsid w:val="0061665D"/>
    <w:rsid w:val="00620458"/>
    <w:rsid w:val="00620CED"/>
    <w:rsid w:val="00620FC8"/>
    <w:rsid w:val="0062160F"/>
    <w:rsid w:val="00623AC7"/>
    <w:rsid w:val="00624754"/>
    <w:rsid w:val="00625A09"/>
    <w:rsid w:val="00625F11"/>
    <w:rsid w:val="00626D5D"/>
    <w:rsid w:val="006318BB"/>
    <w:rsid w:val="006318FC"/>
    <w:rsid w:val="00631C0D"/>
    <w:rsid w:val="00631CBD"/>
    <w:rsid w:val="00632AEF"/>
    <w:rsid w:val="00632CE9"/>
    <w:rsid w:val="00633F6B"/>
    <w:rsid w:val="00634189"/>
    <w:rsid w:val="00634A2A"/>
    <w:rsid w:val="00635217"/>
    <w:rsid w:val="00635532"/>
    <w:rsid w:val="006357CA"/>
    <w:rsid w:val="00635D6D"/>
    <w:rsid w:val="00637975"/>
    <w:rsid w:val="00637EC9"/>
    <w:rsid w:val="0064144B"/>
    <w:rsid w:val="00641519"/>
    <w:rsid w:val="006419CE"/>
    <w:rsid w:val="00641A5A"/>
    <w:rsid w:val="00641A8A"/>
    <w:rsid w:val="00641BF0"/>
    <w:rsid w:val="00641C65"/>
    <w:rsid w:val="00642DC6"/>
    <w:rsid w:val="006431DC"/>
    <w:rsid w:val="00644FEC"/>
    <w:rsid w:val="00646F49"/>
    <w:rsid w:val="0064766A"/>
    <w:rsid w:val="0064781C"/>
    <w:rsid w:val="006511F5"/>
    <w:rsid w:val="00652516"/>
    <w:rsid w:val="0065374E"/>
    <w:rsid w:val="00653872"/>
    <w:rsid w:val="00653F12"/>
    <w:rsid w:val="0065424E"/>
    <w:rsid w:val="006564F3"/>
    <w:rsid w:val="006611C8"/>
    <w:rsid w:val="006630B3"/>
    <w:rsid w:val="00663A5A"/>
    <w:rsid w:val="00663CF3"/>
    <w:rsid w:val="00665898"/>
    <w:rsid w:val="00665B5E"/>
    <w:rsid w:val="006667AB"/>
    <w:rsid w:val="00667099"/>
    <w:rsid w:val="00667C23"/>
    <w:rsid w:val="00667FBE"/>
    <w:rsid w:val="00673496"/>
    <w:rsid w:val="00673669"/>
    <w:rsid w:val="0067496D"/>
    <w:rsid w:val="00676EDC"/>
    <w:rsid w:val="00677A8A"/>
    <w:rsid w:val="0068027B"/>
    <w:rsid w:val="006803E6"/>
    <w:rsid w:val="00680EF1"/>
    <w:rsid w:val="00682053"/>
    <w:rsid w:val="00682E6C"/>
    <w:rsid w:val="006839D8"/>
    <w:rsid w:val="00684660"/>
    <w:rsid w:val="00684DF4"/>
    <w:rsid w:val="00685CB5"/>
    <w:rsid w:val="00685F48"/>
    <w:rsid w:val="00686A96"/>
    <w:rsid w:val="00687404"/>
    <w:rsid w:val="006875C4"/>
    <w:rsid w:val="006877C0"/>
    <w:rsid w:val="00690DD9"/>
    <w:rsid w:val="006915E0"/>
    <w:rsid w:val="00692410"/>
    <w:rsid w:val="006925C9"/>
    <w:rsid w:val="00692A65"/>
    <w:rsid w:val="00693FA3"/>
    <w:rsid w:val="006953CB"/>
    <w:rsid w:val="006955FB"/>
    <w:rsid w:val="0069625A"/>
    <w:rsid w:val="00697942"/>
    <w:rsid w:val="006979D2"/>
    <w:rsid w:val="006A0EDB"/>
    <w:rsid w:val="006A17F3"/>
    <w:rsid w:val="006A450C"/>
    <w:rsid w:val="006A4514"/>
    <w:rsid w:val="006A480A"/>
    <w:rsid w:val="006A49B7"/>
    <w:rsid w:val="006A50DF"/>
    <w:rsid w:val="006A5403"/>
    <w:rsid w:val="006A65C6"/>
    <w:rsid w:val="006B0251"/>
    <w:rsid w:val="006B21EC"/>
    <w:rsid w:val="006B2F96"/>
    <w:rsid w:val="006B3C3B"/>
    <w:rsid w:val="006B4035"/>
    <w:rsid w:val="006B4291"/>
    <w:rsid w:val="006B4DC2"/>
    <w:rsid w:val="006B53DF"/>
    <w:rsid w:val="006B63D3"/>
    <w:rsid w:val="006B7686"/>
    <w:rsid w:val="006C07C0"/>
    <w:rsid w:val="006C0CFD"/>
    <w:rsid w:val="006C12EA"/>
    <w:rsid w:val="006C152E"/>
    <w:rsid w:val="006C48E8"/>
    <w:rsid w:val="006C4BBC"/>
    <w:rsid w:val="006C53B6"/>
    <w:rsid w:val="006C5981"/>
    <w:rsid w:val="006C5E6F"/>
    <w:rsid w:val="006C6455"/>
    <w:rsid w:val="006C6FD3"/>
    <w:rsid w:val="006D074F"/>
    <w:rsid w:val="006D0816"/>
    <w:rsid w:val="006D0B03"/>
    <w:rsid w:val="006D1008"/>
    <w:rsid w:val="006D20C5"/>
    <w:rsid w:val="006D27C7"/>
    <w:rsid w:val="006D2873"/>
    <w:rsid w:val="006D2B34"/>
    <w:rsid w:val="006D38ED"/>
    <w:rsid w:val="006D3AEE"/>
    <w:rsid w:val="006D3D2B"/>
    <w:rsid w:val="006D40C6"/>
    <w:rsid w:val="006D45B1"/>
    <w:rsid w:val="006D6042"/>
    <w:rsid w:val="006D63CE"/>
    <w:rsid w:val="006D64E6"/>
    <w:rsid w:val="006D670A"/>
    <w:rsid w:val="006D6797"/>
    <w:rsid w:val="006D6E22"/>
    <w:rsid w:val="006D7569"/>
    <w:rsid w:val="006D788B"/>
    <w:rsid w:val="006D793F"/>
    <w:rsid w:val="006E1BF4"/>
    <w:rsid w:val="006E234B"/>
    <w:rsid w:val="006E62EE"/>
    <w:rsid w:val="006E737A"/>
    <w:rsid w:val="006F1641"/>
    <w:rsid w:val="006F1B4D"/>
    <w:rsid w:val="006F1D0F"/>
    <w:rsid w:val="006F25C7"/>
    <w:rsid w:val="006F309B"/>
    <w:rsid w:val="006F3C09"/>
    <w:rsid w:val="006F3F87"/>
    <w:rsid w:val="006F433A"/>
    <w:rsid w:val="006F4478"/>
    <w:rsid w:val="006F4FA3"/>
    <w:rsid w:val="006F604B"/>
    <w:rsid w:val="006F7146"/>
    <w:rsid w:val="006F724A"/>
    <w:rsid w:val="006F72B2"/>
    <w:rsid w:val="0070004F"/>
    <w:rsid w:val="007002C1"/>
    <w:rsid w:val="007003D6"/>
    <w:rsid w:val="007013E9"/>
    <w:rsid w:val="007014F5"/>
    <w:rsid w:val="00702153"/>
    <w:rsid w:val="0070219A"/>
    <w:rsid w:val="0070365C"/>
    <w:rsid w:val="00703A95"/>
    <w:rsid w:val="0070432F"/>
    <w:rsid w:val="0070591A"/>
    <w:rsid w:val="00706E68"/>
    <w:rsid w:val="0071041E"/>
    <w:rsid w:val="007109FC"/>
    <w:rsid w:val="00710BAA"/>
    <w:rsid w:val="00711500"/>
    <w:rsid w:val="00711A94"/>
    <w:rsid w:val="0071221D"/>
    <w:rsid w:val="00713252"/>
    <w:rsid w:val="007142FF"/>
    <w:rsid w:val="00714B4A"/>
    <w:rsid w:val="00714EEC"/>
    <w:rsid w:val="00715575"/>
    <w:rsid w:val="007207C5"/>
    <w:rsid w:val="00720AEB"/>
    <w:rsid w:val="00722911"/>
    <w:rsid w:val="0072430B"/>
    <w:rsid w:val="00724544"/>
    <w:rsid w:val="007250B1"/>
    <w:rsid w:val="0072515A"/>
    <w:rsid w:val="00725590"/>
    <w:rsid w:val="007259EE"/>
    <w:rsid w:val="0072760C"/>
    <w:rsid w:val="0072788F"/>
    <w:rsid w:val="007306CA"/>
    <w:rsid w:val="00730D01"/>
    <w:rsid w:val="00731892"/>
    <w:rsid w:val="00731C8D"/>
    <w:rsid w:val="007336EE"/>
    <w:rsid w:val="00733B30"/>
    <w:rsid w:val="0073400D"/>
    <w:rsid w:val="00734D5B"/>
    <w:rsid w:val="007358A3"/>
    <w:rsid w:val="0073618F"/>
    <w:rsid w:val="00736287"/>
    <w:rsid w:val="0074003F"/>
    <w:rsid w:val="00741A58"/>
    <w:rsid w:val="007428DB"/>
    <w:rsid w:val="007435C3"/>
    <w:rsid w:val="00743BB0"/>
    <w:rsid w:val="007446BC"/>
    <w:rsid w:val="007456C5"/>
    <w:rsid w:val="00745926"/>
    <w:rsid w:val="00745A44"/>
    <w:rsid w:val="00745D3B"/>
    <w:rsid w:val="007463EE"/>
    <w:rsid w:val="00751D55"/>
    <w:rsid w:val="00751E1E"/>
    <w:rsid w:val="0075299D"/>
    <w:rsid w:val="00752D68"/>
    <w:rsid w:val="0075399E"/>
    <w:rsid w:val="00754718"/>
    <w:rsid w:val="00756937"/>
    <w:rsid w:val="00757426"/>
    <w:rsid w:val="00757C6A"/>
    <w:rsid w:val="00757CCD"/>
    <w:rsid w:val="00760263"/>
    <w:rsid w:val="007605FA"/>
    <w:rsid w:val="00761E83"/>
    <w:rsid w:val="00762D79"/>
    <w:rsid w:val="00763B12"/>
    <w:rsid w:val="00764276"/>
    <w:rsid w:val="00764957"/>
    <w:rsid w:val="007657C7"/>
    <w:rsid w:val="0076632F"/>
    <w:rsid w:val="00766348"/>
    <w:rsid w:val="00766848"/>
    <w:rsid w:val="0076732E"/>
    <w:rsid w:val="0077014C"/>
    <w:rsid w:val="007709F9"/>
    <w:rsid w:val="00773446"/>
    <w:rsid w:val="007739C3"/>
    <w:rsid w:val="00773D43"/>
    <w:rsid w:val="00773D64"/>
    <w:rsid w:val="00774730"/>
    <w:rsid w:val="00774AE3"/>
    <w:rsid w:val="00775302"/>
    <w:rsid w:val="00775A7E"/>
    <w:rsid w:val="00775C77"/>
    <w:rsid w:val="00776E00"/>
    <w:rsid w:val="00777002"/>
    <w:rsid w:val="00781358"/>
    <w:rsid w:val="00783E80"/>
    <w:rsid w:val="007853DF"/>
    <w:rsid w:val="00785A85"/>
    <w:rsid w:val="00786145"/>
    <w:rsid w:val="00786578"/>
    <w:rsid w:val="0078679D"/>
    <w:rsid w:val="00787470"/>
    <w:rsid w:val="007876B3"/>
    <w:rsid w:val="007906AF"/>
    <w:rsid w:val="00790F89"/>
    <w:rsid w:val="0079117C"/>
    <w:rsid w:val="00792BAF"/>
    <w:rsid w:val="00793256"/>
    <w:rsid w:val="00795B64"/>
    <w:rsid w:val="00795E21"/>
    <w:rsid w:val="007A04D8"/>
    <w:rsid w:val="007A0D12"/>
    <w:rsid w:val="007A2758"/>
    <w:rsid w:val="007A3330"/>
    <w:rsid w:val="007A38DF"/>
    <w:rsid w:val="007A3ED0"/>
    <w:rsid w:val="007A5068"/>
    <w:rsid w:val="007A5EAC"/>
    <w:rsid w:val="007A651C"/>
    <w:rsid w:val="007A698A"/>
    <w:rsid w:val="007B18E7"/>
    <w:rsid w:val="007B3319"/>
    <w:rsid w:val="007B5502"/>
    <w:rsid w:val="007B5EB3"/>
    <w:rsid w:val="007B6453"/>
    <w:rsid w:val="007B6A0F"/>
    <w:rsid w:val="007B7C35"/>
    <w:rsid w:val="007C08C1"/>
    <w:rsid w:val="007C10A3"/>
    <w:rsid w:val="007C23DC"/>
    <w:rsid w:val="007C3915"/>
    <w:rsid w:val="007C45BC"/>
    <w:rsid w:val="007C5097"/>
    <w:rsid w:val="007C5B31"/>
    <w:rsid w:val="007C60F3"/>
    <w:rsid w:val="007C69DE"/>
    <w:rsid w:val="007C78BC"/>
    <w:rsid w:val="007C7EA8"/>
    <w:rsid w:val="007D0FE9"/>
    <w:rsid w:val="007D21E9"/>
    <w:rsid w:val="007D2C51"/>
    <w:rsid w:val="007D3AD1"/>
    <w:rsid w:val="007D3FB6"/>
    <w:rsid w:val="007D4F5E"/>
    <w:rsid w:val="007D5067"/>
    <w:rsid w:val="007D58A6"/>
    <w:rsid w:val="007D6DF0"/>
    <w:rsid w:val="007D7E08"/>
    <w:rsid w:val="007E1127"/>
    <w:rsid w:val="007E211A"/>
    <w:rsid w:val="007E2D1F"/>
    <w:rsid w:val="007E3E01"/>
    <w:rsid w:val="007E43CD"/>
    <w:rsid w:val="007E53AC"/>
    <w:rsid w:val="007E72D8"/>
    <w:rsid w:val="007F2C35"/>
    <w:rsid w:val="007F2EF1"/>
    <w:rsid w:val="007F2F18"/>
    <w:rsid w:val="007F3301"/>
    <w:rsid w:val="007F39DA"/>
    <w:rsid w:val="007F505E"/>
    <w:rsid w:val="007F6187"/>
    <w:rsid w:val="007F62E9"/>
    <w:rsid w:val="0080089C"/>
    <w:rsid w:val="0080094A"/>
    <w:rsid w:val="00802984"/>
    <w:rsid w:val="00803547"/>
    <w:rsid w:val="008048B9"/>
    <w:rsid w:val="00805320"/>
    <w:rsid w:val="00805654"/>
    <w:rsid w:val="00806034"/>
    <w:rsid w:val="00810D8C"/>
    <w:rsid w:val="00812149"/>
    <w:rsid w:val="00813073"/>
    <w:rsid w:val="00813633"/>
    <w:rsid w:val="00813B31"/>
    <w:rsid w:val="00814286"/>
    <w:rsid w:val="00814D0E"/>
    <w:rsid w:val="00814D49"/>
    <w:rsid w:val="008153AD"/>
    <w:rsid w:val="00817BD2"/>
    <w:rsid w:val="00817EC9"/>
    <w:rsid w:val="00820677"/>
    <w:rsid w:val="008215D6"/>
    <w:rsid w:val="00821CB7"/>
    <w:rsid w:val="00821CDB"/>
    <w:rsid w:val="00821F28"/>
    <w:rsid w:val="00823FDE"/>
    <w:rsid w:val="00825689"/>
    <w:rsid w:val="00827119"/>
    <w:rsid w:val="00827AF9"/>
    <w:rsid w:val="00827C62"/>
    <w:rsid w:val="008300B1"/>
    <w:rsid w:val="00830D51"/>
    <w:rsid w:val="008312CC"/>
    <w:rsid w:val="00832633"/>
    <w:rsid w:val="0083354E"/>
    <w:rsid w:val="008344AA"/>
    <w:rsid w:val="00834FD3"/>
    <w:rsid w:val="008363E5"/>
    <w:rsid w:val="008401A6"/>
    <w:rsid w:val="00841574"/>
    <w:rsid w:val="00841885"/>
    <w:rsid w:val="008436DE"/>
    <w:rsid w:val="00844511"/>
    <w:rsid w:val="00846DEE"/>
    <w:rsid w:val="00847DAD"/>
    <w:rsid w:val="0085106E"/>
    <w:rsid w:val="00851598"/>
    <w:rsid w:val="00851748"/>
    <w:rsid w:val="00852722"/>
    <w:rsid w:val="008532C5"/>
    <w:rsid w:val="00854538"/>
    <w:rsid w:val="008546C8"/>
    <w:rsid w:val="00854767"/>
    <w:rsid w:val="008559CF"/>
    <w:rsid w:val="00856963"/>
    <w:rsid w:val="00856B5E"/>
    <w:rsid w:val="00856CA5"/>
    <w:rsid w:val="00856D77"/>
    <w:rsid w:val="0085708B"/>
    <w:rsid w:val="00857194"/>
    <w:rsid w:val="008572D2"/>
    <w:rsid w:val="00857DD3"/>
    <w:rsid w:val="00860946"/>
    <w:rsid w:val="00861022"/>
    <w:rsid w:val="0086116F"/>
    <w:rsid w:val="008615AE"/>
    <w:rsid w:val="00862107"/>
    <w:rsid w:val="00862267"/>
    <w:rsid w:val="0086273B"/>
    <w:rsid w:val="00862A8B"/>
    <w:rsid w:val="0086387E"/>
    <w:rsid w:val="00863922"/>
    <w:rsid w:val="00863CB2"/>
    <w:rsid w:val="008649CC"/>
    <w:rsid w:val="00864BCD"/>
    <w:rsid w:val="00866331"/>
    <w:rsid w:val="008666D5"/>
    <w:rsid w:val="008715A9"/>
    <w:rsid w:val="00871A24"/>
    <w:rsid w:val="00873FCB"/>
    <w:rsid w:val="00875FF9"/>
    <w:rsid w:val="008760DC"/>
    <w:rsid w:val="00876311"/>
    <w:rsid w:val="008771AD"/>
    <w:rsid w:val="008801EF"/>
    <w:rsid w:val="00880F6B"/>
    <w:rsid w:val="0088112B"/>
    <w:rsid w:val="008816DF"/>
    <w:rsid w:val="00881A88"/>
    <w:rsid w:val="008825D0"/>
    <w:rsid w:val="0088409A"/>
    <w:rsid w:val="00884C03"/>
    <w:rsid w:val="0088549F"/>
    <w:rsid w:val="00886746"/>
    <w:rsid w:val="00887779"/>
    <w:rsid w:val="00890D74"/>
    <w:rsid w:val="00891C83"/>
    <w:rsid w:val="008937BA"/>
    <w:rsid w:val="00893AA2"/>
    <w:rsid w:val="0089466F"/>
    <w:rsid w:val="00894C56"/>
    <w:rsid w:val="008959D1"/>
    <w:rsid w:val="00895EE4"/>
    <w:rsid w:val="00896DB9"/>
    <w:rsid w:val="008A0FE3"/>
    <w:rsid w:val="008A3041"/>
    <w:rsid w:val="008A4100"/>
    <w:rsid w:val="008A45BD"/>
    <w:rsid w:val="008A4B19"/>
    <w:rsid w:val="008A6E84"/>
    <w:rsid w:val="008A78E3"/>
    <w:rsid w:val="008A79CC"/>
    <w:rsid w:val="008B1234"/>
    <w:rsid w:val="008B16C7"/>
    <w:rsid w:val="008B1F92"/>
    <w:rsid w:val="008B20AC"/>
    <w:rsid w:val="008B36BE"/>
    <w:rsid w:val="008B3785"/>
    <w:rsid w:val="008B3795"/>
    <w:rsid w:val="008B3B95"/>
    <w:rsid w:val="008B52C7"/>
    <w:rsid w:val="008B718C"/>
    <w:rsid w:val="008C0453"/>
    <w:rsid w:val="008C057D"/>
    <w:rsid w:val="008C0B06"/>
    <w:rsid w:val="008C1255"/>
    <w:rsid w:val="008C25D3"/>
    <w:rsid w:val="008C2CB0"/>
    <w:rsid w:val="008C2D66"/>
    <w:rsid w:val="008C448B"/>
    <w:rsid w:val="008C45AA"/>
    <w:rsid w:val="008C4DD3"/>
    <w:rsid w:val="008C5806"/>
    <w:rsid w:val="008C5974"/>
    <w:rsid w:val="008C7490"/>
    <w:rsid w:val="008D036D"/>
    <w:rsid w:val="008D0858"/>
    <w:rsid w:val="008D32A6"/>
    <w:rsid w:val="008D3720"/>
    <w:rsid w:val="008D454C"/>
    <w:rsid w:val="008D4A0C"/>
    <w:rsid w:val="008D4C4D"/>
    <w:rsid w:val="008D53A0"/>
    <w:rsid w:val="008D6B74"/>
    <w:rsid w:val="008D76AA"/>
    <w:rsid w:val="008E0D00"/>
    <w:rsid w:val="008E1F5C"/>
    <w:rsid w:val="008E4035"/>
    <w:rsid w:val="008E41AF"/>
    <w:rsid w:val="008E431A"/>
    <w:rsid w:val="008E4C17"/>
    <w:rsid w:val="008E51D8"/>
    <w:rsid w:val="008E598D"/>
    <w:rsid w:val="008E5F3B"/>
    <w:rsid w:val="008E7229"/>
    <w:rsid w:val="008E7741"/>
    <w:rsid w:val="008E7B67"/>
    <w:rsid w:val="008F11F3"/>
    <w:rsid w:val="008F1A09"/>
    <w:rsid w:val="008F1EEE"/>
    <w:rsid w:val="008F5304"/>
    <w:rsid w:val="008F5A08"/>
    <w:rsid w:val="008F5A24"/>
    <w:rsid w:val="008F7BCD"/>
    <w:rsid w:val="00900216"/>
    <w:rsid w:val="0090074E"/>
    <w:rsid w:val="00900AF7"/>
    <w:rsid w:val="00900E39"/>
    <w:rsid w:val="00903E62"/>
    <w:rsid w:val="00903F26"/>
    <w:rsid w:val="00904690"/>
    <w:rsid w:val="009052C9"/>
    <w:rsid w:val="00905E67"/>
    <w:rsid w:val="00906DF1"/>
    <w:rsid w:val="00907648"/>
    <w:rsid w:val="009077B2"/>
    <w:rsid w:val="009115EB"/>
    <w:rsid w:val="0091211C"/>
    <w:rsid w:val="00914026"/>
    <w:rsid w:val="009143B8"/>
    <w:rsid w:val="00914759"/>
    <w:rsid w:val="00914A85"/>
    <w:rsid w:val="00915890"/>
    <w:rsid w:val="009160F7"/>
    <w:rsid w:val="009163C3"/>
    <w:rsid w:val="00916BA0"/>
    <w:rsid w:val="00920A47"/>
    <w:rsid w:val="009217A6"/>
    <w:rsid w:val="009227D0"/>
    <w:rsid w:val="0092520C"/>
    <w:rsid w:val="00925A4D"/>
    <w:rsid w:val="00926539"/>
    <w:rsid w:val="009273C4"/>
    <w:rsid w:val="0093009F"/>
    <w:rsid w:val="009301AB"/>
    <w:rsid w:val="009307C7"/>
    <w:rsid w:val="00931393"/>
    <w:rsid w:val="009313A1"/>
    <w:rsid w:val="009317B8"/>
    <w:rsid w:val="00932CF7"/>
    <w:rsid w:val="00933625"/>
    <w:rsid w:val="00935794"/>
    <w:rsid w:val="0093601C"/>
    <w:rsid w:val="00936D45"/>
    <w:rsid w:val="0094028A"/>
    <w:rsid w:val="00940BFD"/>
    <w:rsid w:val="00940C32"/>
    <w:rsid w:val="0094196F"/>
    <w:rsid w:val="00942606"/>
    <w:rsid w:val="00943F98"/>
    <w:rsid w:val="009460AD"/>
    <w:rsid w:val="00946C37"/>
    <w:rsid w:val="00947075"/>
    <w:rsid w:val="00950407"/>
    <w:rsid w:val="009505BF"/>
    <w:rsid w:val="0095160C"/>
    <w:rsid w:val="00951834"/>
    <w:rsid w:val="0095233A"/>
    <w:rsid w:val="00952BF0"/>
    <w:rsid w:val="00952C53"/>
    <w:rsid w:val="00953CC8"/>
    <w:rsid w:val="00954E1D"/>
    <w:rsid w:val="00954FEC"/>
    <w:rsid w:val="00956889"/>
    <w:rsid w:val="009574B1"/>
    <w:rsid w:val="00960BC5"/>
    <w:rsid w:val="00960E08"/>
    <w:rsid w:val="00962941"/>
    <w:rsid w:val="00963671"/>
    <w:rsid w:val="00964814"/>
    <w:rsid w:val="0096514F"/>
    <w:rsid w:val="00965432"/>
    <w:rsid w:val="00966071"/>
    <w:rsid w:val="00966249"/>
    <w:rsid w:val="00966D78"/>
    <w:rsid w:val="009677B5"/>
    <w:rsid w:val="00967B1A"/>
    <w:rsid w:val="00967E90"/>
    <w:rsid w:val="009708BC"/>
    <w:rsid w:val="00971879"/>
    <w:rsid w:val="00972AB7"/>
    <w:rsid w:val="00973AA2"/>
    <w:rsid w:val="00974494"/>
    <w:rsid w:val="00975643"/>
    <w:rsid w:val="00975653"/>
    <w:rsid w:val="00980756"/>
    <w:rsid w:val="00980A8B"/>
    <w:rsid w:val="00983164"/>
    <w:rsid w:val="00983941"/>
    <w:rsid w:val="00985140"/>
    <w:rsid w:val="00985DF2"/>
    <w:rsid w:val="00985E4F"/>
    <w:rsid w:val="00986420"/>
    <w:rsid w:val="00986942"/>
    <w:rsid w:val="009869E3"/>
    <w:rsid w:val="00986BF7"/>
    <w:rsid w:val="00990D70"/>
    <w:rsid w:val="00991563"/>
    <w:rsid w:val="00991CE9"/>
    <w:rsid w:val="0099250F"/>
    <w:rsid w:val="0099609C"/>
    <w:rsid w:val="00996202"/>
    <w:rsid w:val="00996375"/>
    <w:rsid w:val="009A0789"/>
    <w:rsid w:val="009A125A"/>
    <w:rsid w:val="009A1C87"/>
    <w:rsid w:val="009A34E7"/>
    <w:rsid w:val="009A382C"/>
    <w:rsid w:val="009A5484"/>
    <w:rsid w:val="009A6DA4"/>
    <w:rsid w:val="009B0F76"/>
    <w:rsid w:val="009B1235"/>
    <w:rsid w:val="009B364B"/>
    <w:rsid w:val="009B38D0"/>
    <w:rsid w:val="009B58FA"/>
    <w:rsid w:val="009B5929"/>
    <w:rsid w:val="009B5B4A"/>
    <w:rsid w:val="009B5F00"/>
    <w:rsid w:val="009B6F35"/>
    <w:rsid w:val="009B727A"/>
    <w:rsid w:val="009B772B"/>
    <w:rsid w:val="009B7C3A"/>
    <w:rsid w:val="009C18E8"/>
    <w:rsid w:val="009C1A8A"/>
    <w:rsid w:val="009C2147"/>
    <w:rsid w:val="009C381C"/>
    <w:rsid w:val="009C454A"/>
    <w:rsid w:val="009C789A"/>
    <w:rsid w:val="009D03F5"/>
    <w:rsid w:val="009D1DB1"/>
    <w:rsid w:val="009D2162"/>
    <w:rsid w:val="009D233C"/>
    <w:rsid w:val="009D2802"/>
    <w:rsid w:val="009D2EE4"/>
    <w:rsid w:val="009D30FE"/>
    <w:rsid w:val="009D40F2"/>
    <w:rsid w:val="009D4FBB"/>
    <w:rsid w:val="009D5138"/>
    <w:rsid w:val="009D56BB"/>
    <w:rsid w:val="009D5F69"/>
    <w:rsid w:val="009D6D11"/>
    <w:rsid w:val="009D6FFC"/>
    <w:rsid w:val="009E0532"/>
    <w:rsid w:val="009E1268"/>
    <w:rsid w:val="009E17C4"/>
    <w:rsid w:val="009E1E53"/>
    <w:rsid w:val="009E30EF"/>
    <w:rsid w:val="009E33AA"/>
    <w:rsid w:val="009E3B1C"/>
    <w:rsid w:val="009E3B4D"/>
    <w:rsid w:val="009E3BF5"/>
    <w:rsid w:val="009E4D6A"/>
    <w:rsid w:val="009E6314"/>
    <w:rsid w:val="009E7148"/>
    <w:rsid w:val="009F1D6C"/>
    <w:rsid w:val="009F4B66"/>
    <w:rsid w:val="009F5639"/>
    <w:rsid w:val="009F5793"/>
    <w:rsid w:val="009F6562"/>
    <w:rsid w:val="009F706C"/>
    <w:rsid w:val="00A005A4"/>
    <w:rsid w:val="00A01BDC"/>
    <w:rsid w:val="00A02F95"/>
    <w:rsid w:val="00A03400"/>
    <w:rsid w:val="00A05FD3"/>
    <w:rsid w:val="00A05FDB"/>
    <w:rsid w:val="00A1278A"/>
    <w:rsid w:val="00A138DA"/>
    <w:rsid w:val="00A13A9F"/>
    <w:rsid w:val="00A1410D"/>
    <w:rsid w:val="00A144BA"/>
    <w:rsid w:val="00A14A9C"/>
    <w:rsid w:val="00A16FFE"/>
    <w:rsid w:val="00A179E2"/>
    <w:rsid w:val="00A204E7"/>
    <w:rsid w:val="00A21553"/>
    <w:rsid w:val="00A21C0C"/>
    <w:rsid w:val="00A225D5"/>
    <w:rsid w:val="00A23C5A"/>
    <w:rsid w:val="00A252EE"/>
    <w:rsid w:val="00A265C0"/>
    <w:rsid w:val="00A26657"/>
    <w:rsid w:val="00A26FA0"/>
    <w:rsid w:val="00A27305"/>
    <w:rsid w:val="00A273D2"/>
    <w:rsid w:val="00A3132F"/>
    <w:rsid w:val="00A31A0D"/>
    <w:rsid w:val="00A31F1E"/>
    <w:rsid w:val="00A32F7A"/>
    <w:rsid w:val="00A33002"/>
    <w:rsid w:val="00A3392F"/>
    <w:rsid w:val="00A3509B"/>
    <w:rsid w:val="00A36BAA"/>
    <w:rsid w:val="00A41905"/>
    <w:rsid w:val="00A43E6A"/>
    <w:rsid w:val="00A45687"/>
    <w:rsid w:val="00A46069"/>
    <w:rsid w:val="00A460FB"/>
    <w:rsid w:val="00A46B61"/>
    <w:rsid w:val="00A47879"/>
    <w:rsid w:val="00A47D36"/>
    <w:rsid w:val="00A47F70"/>
    <w:rsid w:val="00A514CF"/>
    <w:rsid w:val="00A515A7"/>
    <w:rsid w:val="00A52980"/>
    <w:rsid w:val="00A5403F"/>
    <w:rsid w:val="00A543BA"/>
    <w:rsid w:val="00A544EF"/>
    <w:rsid w:val="00A55F5F"/>
    <w:rsid w:val="00A56889"/>
    <w:rsid w:val="00A57B58"/>
    <w:rsid w:val="00A60F8C"/>
    <w:rsid w:val="00A61901"/>
    <w:rsid w:val="00A6219F"/>
    <w:rsid w:val="00A634A2"/>
    <w:rsid w:val="00A64429"/>
    <w:rsid w:val="00A6528E"/>
    <w:rsid w:val="00A66676"/>
    <w:rsid w:val="00A66E96"/>
    <w:rsid w:val="00A677C2"/>
    <w:rsid w:val="00A7049E"/>
    <w:rsid w:val="00A7102E"/>
    <w:rsid w:val="00A7148A"/>
    <w:rsid w:val="00A718FD"/>
    <w:rsid w:val="00A7245D"/>
    <w:rsid w:val="00A73433"/>
    <w:rsid w:val="00A73B36"/>
    <w:rsid w:val="00A7776A"/>
    <w:rsid w:val="00A81209"/>
    <w:rsid w:val="00A81EA1"/>
    <w:rsid w:val="00A81F25"/>
    <w:rsid w:val="00A85120"/>
    <w:rsid w:val="00A861BD"/>
    <w:rsid w:val="00A916C2"/>
    <w:rsid w:val="00A91A28"/>
    <w:rsid w:val="00A9323F"/>
    <w:rsid w:val="00A939D9"/>
    <w:rsid w:val="00A96145"/>
    <w:rsid w:val="00A96C86"/>
    <w:rsid w:val="00A97BD3"/>
    <w:rsid w:val="00AA03F0"/>
    <w:rsid w:val="00AA0471"/>
    <w:rsid w:val="00AA103A"/>
    <w:rsid w:val="00AA1896"/>
    <w:rsid w:val="00AA2A5E"/>
    <w:rsid w:val="00AA2ACC"/>
    <w:rsid w:val="00AA2B27"/>
    <w:rsid w:val="00AA2BEF"/>
    <w:rsid w:val="00AA3D3D"/>
    <w:rsid w:val="00AA4DD0"/>
    <w:rsid w:val="00AA53D7"/>
    <w:rsid w:val="00AA6DEF"/>
    <w:rsid w:val="00AA7072"/>
    <w:rsid w:val="00AA70C4"/>
    <w:rsid w:val="00AA7AB6"/>
    <w:rsid w:val="00AB0B92"/>
    <w:rsid w:val="00AB0F40"/>
    <w:rsid w:val="00AB320E"/>
    <w:rsid w:val="00AB361C"/>
    <w:rsid w:val="00AC0A11"/>
    <w:rsid w:val="00AC2532"/>
    <w:rsid w:val="00AC264E"/>
    <w:rsid w:val="00AC3008"/>
    <w:rsid w:val="00AC40B5"/>
    <w:rsid w:val="00AC4197"/>
    <w:rsid w:val="00AC46A2"/>
    <w:rsid w:val="00AC4BF4"/>
    <w:rsid w:val="00AC6173"/>
    <w:rsid w:val="00AC6C15"/>
    <w:rsid w:val="00AC737C"/>
    <w:rsid w:val="00AC75DB"/>
    <w:rsid w:val="00AC7D07"/>
    <w:rsid w:val="00AD02D3"/>
    <w:rsid w:val="00AD1FB0"/>
    <w:rsid w:val="00AD2E77"/>
    <w:rsid w:val="00AD30A6"/>
    <w:rsid w:val="00AD3D05"/>
    <w:rsid w:val="00AD4E9A"/>
    <w:rsid w:val="00AD583B"/>
    <w:rsid w:val="00AD5E39"/>
    <w:rsid w:val="00AD616B"/>
    <w:rsid w:val="00AD6A14"/>
    <w:rsid w:val="00AD74FD"/>
    <w:rsid w:val="00AD7CCD"/>
    <w:rsid w:val="00AE009D"/>
    <w:rsid w:val="00AE0243"/>
    <w:rsid w:val="00AE18FC"/>
    <w:rsid w:val="00AE21C1"/>
    <w:rsid w:val="00AE286C"/>
    <w:rsid w:val="00AE4D69"/>
    <w:rsid w:val="00AE5940"/>
    <w:rsid w:val="00AE6A9B"/>
    <w:rsid w:val="00AE71D3"/>
    <w:rsid w:val="00AE76D8"/>
    <w:rsid w:val="00AF0771"/>
    <w:rsid w:val="00AF09E0"/>
    <w:rsid w:val="00AF195C"/>
    <w:rsid w:val="00AF3112"/>
    <w:rsid w:val="00AF3F8F"/>
    <w:rsid w:val="00AF454C"/>
    <w:rsid w:val="00AF4D92"/>
    <w:rsid w:val="00AF4DA3"/>
    <w:rsid w:val="00AF5750"/>
    <w:rsid w:val="00AF6657"/>
    <w:rsid w:val="00AF710C"/>
    <w:rsid w:val="00AF730E"/>
    <w:rsid w:val="00AF74E3"/>
    <w:rsid w:val="00AF7B4C"/>
    <w:rsid w:val="00AF7D44"/>
    <w:rsid w:val="00B00119"/>
    <w:rsid w:val="00B0121F"/>
    <w:rsid w:val="00B01918"/>
    <w:rsid w:val="00B02970"/>
    <w:rsid w:val="00B03A10"/>
    <w:rsid w:val="00B040E8"/>
    <w:rsid w:val="00B04F6A"/>
    <w:rsid w:val="00B0636E"/>
    <w:rsid w:val="00B06D58"/>
    <w:rsid w:val="00B0710A"/>
    <w:rsid w:val="00B07D93"/>
    <w:rsid w:val="00B10C94"/>
    <w:rsid w:val="00B1186E"/>
    <w:rsid w:val="00B12A0C"/>
    <w:rsid w:val="00B17490"/>
    <w:rsid w:val="00B20F87"/>
    <w:rsid w:val="00B2157A"/>
    <w:rsid w:val="00B2228A"/>
    <w:rsid w:val="00B22922"/>
    <w:rsid w:val="00B25469"/>
    <w:rsid w:val="00B254E0"/>
    <w:rsid w:val="00B26D85"/>
    <w:rsid w:val="00B2737B"/>
    <w:rsid w:val="00B273B3"/>
    <w:rsid w:val="00B30076"/>
    <w:rsid w:val="00B3095D"/>
    <w:rsid w:val="00B30BC0"/>
    <w:rsid w:val="00B310D5"/>
    <w:rsid w:val="00B3138C"/>
    <w:rsid w:val="00B32970"/>
    <w:rsid w:val="00B33319"/>
    <w:rsid w:val="00B3397E"/>
    <w:rsid w:val="00B33BF6"/>
    <w:rsid w:val="00B3430A"/>
    <w:rsid w:val="00B34AC0"/>
    <w:rsid w:val="00B4045C"/>
    <w:rsid w:val="00B41A53"/>
    <w:rsid w:val="00B4238B"/>
    <w:rsid w:val="00B42BF3"/>
    <w:rsid w:val="00B44244"/>
    <w:rsid w:val="00B468E6"/>
    <w:rsid w:val="00B46EF8"/>
    <w:rsid w:val="00B47ABE"/>
    <w:rsid w:val="00B47FEA"/>
    <w:rsid w:val="00B5040F"/>
    <w:rsid w:val="00B50466"/>
    <w:rsid w:val="00B50D57"/>
    <w:rsid w:val="00B51334"/>
    <w:rsid w:val="00B5210F"/>
    <w:rsid w:val="00B53D61"/>
    <w:rsid w:val="00B53DE6"/>
    <w:rsid w:val="00B55779"/>
    <w:rsid w:val="00B55F12"/>
    <w:rsid w:val="00B56A75"/>
    <w:rsid w:val="00B5747D"/>
    <w:rsid w:val="00B60FCD"/>
    <w:rsid w:val="00B6168B"/>
    <w:rsid w:val="00B61DEC"/>
    <w:rsid w:val="00B62A21"/>
    <w:rsid w:val="00B62E03"/>
    <w:rsid w:val="00B638BF"/>
    <w:rsid w:val="00B6411D"/>
    <w:rsid w:val="00B64A69"/>
    <w:rsid w:val="00B65D00"/>
    <w:rsid w:val="00B664C1"/>
    <w:rsid w:val="00B675D1"/>
    <w:rsid w:val="00B67C95"/>
    <w:rsid w:val="00B67E29"/>
    <w:rsid w:val="00B7099F"/>
    <w:rsid w:val="00B71DD5"/>
    <w:rsid w:val="00B73C69"/>
    <w:rsid w:val="00B749B5"/>
    <w:rsid w:val="00B75E6B"/>
    <w:rsid w:val="00B75F00"/>
    <w:rsid w:val="00B76958"/>
    <w:rsid w:val="00B77498"/>
    <w:rsid w:val="00B77B81"/>
    <w:rsid w:val="00B8143A"/>
    <w:rsid w:val="00B82345"/>
    <w:rsid w:val="00B84443"/>
    <w:rsid w:val="00B85E1C"/>
    <w:rsid w:val="00B85F88"/>
    <w:rsid w:val="00B9178D"/>
    <w:rsid w:val="00B91931"/>
    <w:rsid w:val="00B929F4"/>
    <w:rsid w:val="00B92AF3"/>
    <w:rsid w:val="00B933FA"/>
    <w:rsid w:val="00B959AC"/>
    <w:rsid w:val="00B95FAA"/>
    <w:rsid w:val="00B9608F"/>
    <w:rsid w:val="00B96879"/>
    <w:rsid w:val="00B96C44"/>
    <w:rsid w:val="00B97481"/>
    <w:rsid w:val="00BA0C0D"/>
    <w:rsid w:val="00BA0F89"/>
    <w:rsid w:val="00BA12CE"/>
    <w:rsid w:val="00BA2E5A"/>
    <w:rsid w:val="00BA3A05"/>
    <w:rsid w:val="00BA5F3D"/>
    <w:rsid w:val="00BA66E6"/>
    <w:rsid w:val="00BA6BA8"/>
    <w:rsid w:val="00BA6D47"/>
    <w:rsid w:val="00BA6FA5"/>
    <w:rsid w:val="00BA7807"/>
    <w:rsid w:val="00BB01D1"/>
    <w:rsid w:val="00BB0469"/>
    <w:rsid w:val="00BB2190"/>
    <w:rsid w:val="00BB2C81"/>
    <w:rsid w:val="00BB3AF5"/>
    <w:rsid w:val="00BB6FC1"/>
    <w:rsid w:val="00BB7134"/>
    <w:rsid w:val="00BC0238"/>
    <w:rsid w:val="00BC04D0"/>
    <w:rsid w:val="00BC0D56"/>
    <w:rsid w:val="00BC16B6"/>
    <w:rsid w:val="00BC2347"/>
    <w:rsid w:val="00BC3AAC"/>
    <w:rsid w:val="00BC4257"/>
    <w:rsid w:val="00BC67DB"/>
    <w:rsid w:val="00BC7B5D"/>
    <w:rsid w:val="00BC7D4F"/>
    <w:rsid w:val="00BD13F9"/>
    <w:rsid w:val="00BD1419"/>
    <w:rsid w:val="00BD218E"/>
    <w:rsid w:val="00BD3909"/>
    <w:rsid w:val="00BD4941"/>
    <w:rsid w:val="00BD4E19"/>
    <w:rsid w:val="00BD548F"/>
    <w:rsid w:val="00BD5D01"/>
    <w:rsid w:val="00BE0B4B"/>
    <w:rsid w:val="00BE39E8"/>
    <w:rsid w:val="00BE3A77"/>
    <w:rsid w:val="00BE3D32"/>
    <w:rsid w:val="00BE4987"/>
    <w:rsid w:val="00BE66D9"/>
    <w:rsid w:val="00BE6B46"/>
    <w:rsid w:val="00BE7ADD"/>
    <w:rsid w:val="00BE7CAF"/>
    <w:rsid w:val="00BF0F0F"/>
    <w:rsid w:val="00BF0FA4"/>
    <w:rsid w:val="00BF1E75"/>
    <w:rsid w:val="00BF4353"/>
    <w:rsid w:val="00BF48EE"/>
    <w:rsid w:val="00BF4C05"/>
    <w:rsid w:val="00BF4E24"/>
    <w:rsid w:val="00BF680B"/>
    <w:rsid w:val="00BF69B2"/>
    <w:rsid w:val="00C02A9C"/>
    <w:rsid w:val="00C02FBC"/>
    <w:rsid w:val="00C047B3"/>
    <w:rsid w:val="00C053FE"/>
    <w:rsid w:val="00C065E6"/>
    <w:rsid w:val="00C0668A"/>
    <w:rsid w:val="00C06D2F"/>
    <w:rsid w:val="00C072AD"/>
    <w:rsid w:val="00C11914"/>
    <w:rsid w:val="00C12457"/>
    <w:rsid w:val="00C13235"/>
    <w:rsid w:val="00C1331D"/>
    <w:rsid w:val="00C13E8D"/>
    <w:rsid w:val="00C146F8"/>
    <w:rsid w:val="00C155F0"/>
    <w:rsid w:val="00C15A04"/>
    <w:rsid w:val="00C16A26"/>
    <w:rsid w:val="00C16CF3"/>
    <w:rsid w:val="00C16D54"/>
    <w:rsid w:val="00C17137"/>
    <w:rsid w:val="00C23493"/>
    <w:rsid w:val="00C24252"/>
    <w:rsid w:val="00C26155"/>
    <w:rsid w:val="00C27B52"/>
    <w:rsid w:val="00C310CC"/>
    <w:rsid w:val="00C31471"/>
    <w:rsid w:val="00C31B6E"/>
    <w:rsid w:val="00C35191"/>
    <w:rsid w:val="00C37E16"/>
    <w:rsid w:val="00C41248"/>
    <w:rsid w:val="00C4139F"/>
    <w:rsid w:val="00C42F0C"/>
    <w:rsid w:val="00C437F5"/>
    <w:rsid w:val="00C4497F"/>
    <w:rsid w:val="00C454A3"/>
    <w:rsid w:val="00C47C86"/>
    <w:rsid w:val="00C505D7"/>
    <w:rsid w:val="00C50B3F"/>
    <w:rsid w:val="00C50DF4"/>
    <w:rsid w:val="00C50E61"/>
    <w:rsid w:val="00C51794"/>
    <w:rsid w:val="00C519A8"/>
    <w:rsid w:val="00C52AA4"/>
    <w:rsid w:val="00C52D2D"/>
    <w:rsid w:val="00C56660"/>
    <w:rsid w:val="00C569DD"/>
    <w:rsid w:val="00C5715A"/>
    <w:rsid w:val="00C60976"/>
    <w:rsid w:val="00C60C1A"/>
    <w:rsid w:val="00C60F84"/>
    <w:rsid w:val="00C648E1"/>
    <w:rsid w:val="00C64EB0"/>
    <w:rsid w:val="00C655E1"/>
    <w:rsid w:val="00C663CC"/>
    <w:rsid w:val="00C67446"/>
    <w:rsid w:val="00C70041"/>
    <w:rsid w:val="00C70A7F"/>
    <w:rsid w:val="00C70F42"/>
    <w:rsid w:val="00C715DC"/>
    <w:rsid w:val="00C71D47"/>
    <w:rsid w:val="00C72999"/>
    <w:rsid w:val="00C73042"/>
    <w:rsid w:val="00C73911"/>
    <w:rsid w:val="00C745F1"/>
    <w:rsid w:val="00C763D1"/>
    <w:rsid w:val="00C7743F"/>
    <w:rsid w:val="00C7789C"/>
    <w:rsid w:val="00C80935"/>
    <w:rsid w:val="00C84EF2"/>
    <w:rsid w:val="00C85126"/>
    <w:rsid w:val="00C861CD"/>
    <w:rsid w:val="00C87835"/>
    <w:rsid w:val="00C87D0D"/>
    <w:rsid w:val="00C902C3"/>
    <w:rsid w:val="00C9295E"/>
    <w:rsid w:val="00C9475C"/>
    <w:rsid w:val="00C94C67"/>
    <w:rsid w:val="00C95DE1"/>
    <w:rsid w:val="00C9699C"/>
    <w:rsid w:val="00C9773C"/>
    <w:rsid w:val="00C97E47"/>
    <w:rsid w:val="00CA0109"/>
    <w:rsid w:val="00CA042E"/>
    <w:rsid w:val="00CA0546"/>
    <w:rsid w:val="00CA0ABF"/>
    <w:rsid w:val="00CA16DD"/>
    <w:rsid w:val="00CA179A"/>
    <w:rsid w:val="00CA1ADE"/>
    <w:rsid w:val="00CA1B4A"/>
    <w:rsid w:val="00CA24E1"/>
    <w:rsid w:val="00CA2522"/>
    <w:rsid w:val="00CA2834"/>
    <w:rsid w:val="00CA39CE"/>
    <w:rsid w:val="00CA41FB"/>
    <w:rsid w:val="00CA58F8"/>
    <w:rsid w:val="00CA5DB4"/>
    <w:rsid w:val="00CA76AD"/>
    <w:rsid w:val="00CA7ABA"/>
    <w:rsid w:val="00CB0818"/>
    <w:rsid w:val="00CB1576"/>
    <w:rsid w:val="00CB4769"/>
    <w:rsid w:val="00CB5126"/>
    <w:rsid w:val="00CB5F86"/>
    <w:rsid w:val="00CB6637"/>
    <w:rsid w:val="00CB7293"/>
    <w:rsid w:val="00CB74CE"/>
    <w:rsid w:val="00CB767F"/>
    <w:rsid w:val="00CC01F6"/>
    <w:rsid w:val="00CC02FC"/>
    <w:rsid w:val="00CC1085"/>
    <w:rsid w:val="00CC4363"/>
    <w:rsid w:val="00CC44D9"/>
    <w:rsid w:val="00CC4FC7"/>
    <w:rsid w:val="00CD0F25"/>
    <w:rsid w:val="00CD1150"/>
    <w:rsid w:val="00CD2A49"/>
    <w:rsid w:val="00CD2CD9"/>
    <w:rsid w:val="00CD381C"/>
    <w:rsid w:val="00CD3918"/>
    <w:rsid w:val="00CD4D14"/>
    <w:rsid w:val="00CD5825"/>
    <w:rsid w:val="00CD5886"/>
    <w:rsid w:val="00CD7878"/>
    <w:rsid w:val="00CD7E28"/>
    <w:rsid w:val="00CE0C8E"/>
    <w:rsid w:val="00CE292D"/>
    <w:rsid w:val="00CE32E3"/>
    <w:rsid w:val="00CE353D"/>
    <w:rsid w:val="00CE3E31"/>
    <w:rsid w:val="00CE4C73"/>
    <w:rsid w:val="00CE5FD5"/>
    <w:rsid w:val="00CE7EC9"/>
    <w:rsid w:val="00CF0BE3"/>
    <w:rsid w:val="00CF135C"/>
    <w:rsid w:val="00CF13A4"/>
    <w:rsid w:val="00CF13B8"/>
    <w:rsid w:val="00CF50B4"/>
    <w:rsid w:val="00CF56B1"/>
    <w:rsid w:val="00CF7C54"/>
    <w:rsid w:val="00D0022F"/>
    <w:rsid w:val="00D002FD"/>
    <w:rsid w:val="00D00DCF"/>
    <w:rsid w:val="00D019EE"/>
    <w:rsid w:val="00D0233F"/>
    <w:rsid w:val="00D02929"/>
    <w:rsid w:val="00D0393B"/>
    <w:rsid w:val="00D039A2"/>
    <w:rsid w:val="00D040C4"/>
    <w:rsid w:val="00D0444F"/>
    <w:rsid w:val="00D04B0F"/>
    <w:rsid w:val="00D055E6"/>
    <w:rsid w:val="00D0571F"/>
    <w:rsid w:val="00D07CDC"/>
    <w:rsid w:val="00D10A70"/>
    <w:rsid w:val="00D11185"/>
    <w:rsid w:val="00D11916"/>
    <w:rsid w:val="00D13615"/>
    <w:rsid w:val="00D1375E"/>
    <w:rsid w:val="00D13A6B"/>
    <w:rsid w:val="00D13F2B"/>
    <w:rsid w:val="00D14A9A"/>
    <w:rsid w:val="00D17960"/>
    <w:rsid w:val="00D17C03"/>
    <w:rsid w:val="00D21FB9"/>
    <w:rsid w:val="00D248D1"/>
    <w:rsid w:val="00D24CEC"/>
    <w:rsid w:val="00D25C3D"/>
    <w:rsid w:val="00D2672D"/>
    <w:rsid w:val="00D2727A"/>
    <w:rsid w:val="00D318EE"/>
    <w:rsid w:val="00D319DD"/>
    <w:rsid w:val="00D329AD"/>
    <w:rsid w:val="00D32EF9"/>
    <w:rsid w:val="00D33277"/>
    <w:rsid w:val="00D33C41"/>
    <w:rsid w:val="00D36108"/>
    <w:rsid w:val="00D401C7"/>
    <w:rsid w:val="00D4063C"/>
    <w:rsid w:val="00D41B7E"/>
    <w:rsid w:val="00D42210"/>
    <w:rsid w:val="00D43364"/>
    <w:rsid w:val="00D43E94"/>
    <w:rsid w:val="00D44C4E"/>
    <w:rsid w:val="00D452F7"/>
    <w:rsid w:val="00D4603D"/>
    <w:rsid w:val="00D4642D"/>
    <w:rsid w:val="00D4646C"/>
    <w:rsid w:val="00D46964"/>
    <w:rsid w:val="00D470DE"/>
    <w:rsid w:val="00D50155"/>
    <w:rsid w:val="00D51A5A"/>
    <w:rsid w:val="00D52204"/>
    <w:rsid w:val="00D536E2"/>
    <w:rsid w:val="00D54CCC"/>
    <w:rsid w:val="00D55920"/>
    <w:rsid w:val="00D561AA"/>
    <w:rsid w:val="00D56822"/>
    <w:rsid w:val="00D56A64"/>
    <w:rsid w:val="00D572E9"/>
    <w:rsid w:val="00D57C50"/>
    <w:rsid w:val="00D61084"/>
    <w:rsid w:val="00D618F5"/>
    <w:rsid w:val="00D651CF"/>
    <w:rsid w:val="00D653B4"/>
    <w:rsid w:val="00D66207"/>
    <w:rsid w:val="00D679C7"/>
    <w:rsid w:val="00D701BC"/>
    <w:rsid w:val="00D70B72"/>
    <w:rsid w:val="00D71231"/>
    <w:rsid w:val="00D73120"/>
    <w:rsid w:val="00D739CB"/>
    <w:rsid w:val="00D7447A"/>
    <w:rsid w:val="00D748A8"/>
    <w:rsid w:val="00D754D6"/>
    <w:rsid w:val="00D7683E"/>
    <w:rsid w:val="00D800B7"/>
    <w:rsid w:val="00D81696"/>
    <w:rsid w:val="00D81F4B"/>
    <w:rsid w:val="00D8296A"/>
    <w:rsid w:val="00D831BC"/>
    <w:rsid w:val="00D83890"/>
    <w:rsid w:val="00D84BBA"/>
    <w:rsid w:val="00D85343"/>
    <w:rsid w:val="00D85467"/>
    <w:rsid w:val="00D8609F"/>
    <w:rsid w:val="00D87143"/>
    <w:rsid w:val="00D873E4"/>
    <w:rsid w:val="00D90056"/>
    <w:rsid w:val="00D90D1C"/>
    <w:rsid w:val="00D910CC"/>
    <w:rsid w:val="00D91459"/>
    <w:rsid w:val="00D91BFA"/>
    <w:rsid w:val="00D935EB"/>
    <w:rsid w:val="00D937C3"/>
    <w:rsid w:val="00D93D9E"/>
    <w:rsid w:val="00D944F5"/>
    <w:rsid w:val="00D94FF4"/>
    <w:rsid w:val="00D95B75"/>
    <w:rsid w:val="00D964E9"/>
    <w:rsid w:val="00D96509"/>
    <w:rsid w:val="00D97717"/>
    <w:rsid w:val="00D97742"/>
    <w:rsid w:val="00D97FEE"/>
    <w:rsid w:val="00DA02E1"/>
    <w:rsid w:val="00DA03D1"/>
    <w:rsid w:val="00DA15F2"/>
    <w:rsid w:val="00DA1DE6"/>
    <w:rsid w:val="00DA1E51"/>
    <w:rsid w:val="00DA56A7"/>
    <w:rsid w:val="00DA6FD6"/>
    <w:rsid w:val="00DA6FE3"/>
    <w:rsid w:val="00DA7617"/>
    <w:rsid w:val="00DB01B0"/>
    <w:rsid w:val="00DB0A94"/>
    <w:rsid w:val="00DB15F5"/>
    <w:rsid w:val="00DB20A4"/>
    <w:rsid w:val="00DB35EB"/>
    <w:rsid w:val="00DB37EF"/>
    <w:rsid w:val="00DB4E13"/>
    <w:rsid w:val="00DB5E45"/>
    <w:rsid w:val="00DC044E"/>
    <w:rsid w:val="00DC062D"/>
    <w:rsid w:val="00DC1604"/>
    <w:rsid w:val="00DC26BA"/>
    <w:rsid w:val="00DC2A90"/>
    <w:rsid w:val="00DC2CD7"/>
    <w:rsid w:val="00DC379C"/>
    <w:rsid w:val="00DC3FBE"/>
    <w:rsid w:val="00DC43C0"/>
    <w:rsid w:val="00DC4E7D"/>
    <w:rsid w:val="00DD351C"/>
    <w:rsid w:val="00DD492F"/>
    <w:rsid w:val="00DD5297"/>
    <w:rsid w:val="00DD7424"/>
    <w:rsid w:val="00DD75D9"/>
    <w:rsid w:val="00DE26D1"/>
    <w:rsid w:val="00DE2D33"/>
    <w:rsid w:val="00DE2ECA"/>
    <w:rsid w:val="00DE3FCA"/>
    <w:rsid w:val="00DE47CD"/>
    <w:rsid w:val="00DE47FE"/>
    <w:rsid w:val="00DE5657"/>
    <w:rsid w:val="00DE58B0"/>
    <w:rsid w:val="00DE5AED"/>
    <w:rsid w:val="00DE689F"/>
    <w:rsid w:val="00DF0311"/>
    <w:rsid w:val="00DF2083"/>
    <w:rsid w:val="00DF2B06"/>
    <w:rsid w:val="00DF30BF"/>
    <w:rsid w:val="00DF388E"/>
    <w:rsid w:val="00DF4FDA"/>
    <w:rsid w:val="00DF5652"/>
    <w:rsid w:val="00DF5D3F"/>
    <w:rsid w:val="00DF670E"/>
    <w:rsid w:val="00DF77EB"/>
    <w:rsid w:val="00E0063E"/>
    <w:rsid w:val="00E01A4E"/>
    <w:rsid w:val="00E022D6"/>
    <w:rsid w:val="00E02D0E"/>
    <w:rsid w:val="00E03B6A"/>
    <w:rsid w:val="00E04F23"/>
    <w:rsid w:val="00E05D36"/>
    <w:rsid w:val="00E0635B"/>
    <w:rsid w:val="00E077BE"/>
    <w:rsid w:val="00E07A1B"/>
    <w:rsid w:val="00E07D31"/>
    <w:rsid w:val="00E100B6"/>
    <w:rsid w:val="00E10E85"/>
    <w:rsid w:val="00E114B5"/>
    <w:rsid w:val="00E12289"/>
    <w:rsid w:val="00E12564"/>
    <w:rsid w:val="00E13971"/>
    <w:rsid w:val="00E14578"/>
    <w:rsid w:val="00E14A49"/>
    <w:rsid w:val="00E157EB"/>
    <w:rsid w:val="00E15CF2"/>
    <w:rsid w:val="00E16FC8"/>
    <w:rsid w:val="00E1770E"/>
    <w:rsid w:val="00E17C82"/>
    <w:rsid w:val="00E2019D"/>
    <w:rsid w:val="00E20735"/>
    <w:rsid w:val="00E20869"/>
    <w:rsid w:val="00E21834"/>
    <w:rsid w:val="00E21C40"/>
    <w:rsid w:val="00E23A46"/>
    <w:rsid w:val="00E23E1B"/>
    <w:rsid w:val="00E25D10"/>
    <w:rsid w:val="00E26FE3"/>
    <w:rsid w:val="00E27A99"/>
    <w:rsid w:val="00E30C6D"/>
    <w:rsid w:val="00E30EFF"/>
    <w:rsid w:val="00E31845"/>
    <w:rsid w:val="00E31F9C"/>
    <w:rsid w:val="00E3223F"/>
    <w:rsid w:val="00E325F7"/>
    <w:rsid w:val="00E35458"/>
    <w:rsid w:val="00E355DC"/>
    <w:rsid w:val="00E35F41"/>
    <w:rsid w:val="00E361A5"/>
    <w:rsid w:val="00E3755B"/>
    <w:rsid w:val="00E37976"/>
    <w:rsid w:val="00E40DAC"/>
    <w:rsid w:val="00E41BAA"/>
    <w:rsid w:val="00E41FD2"/>
    <w:rsid w:val="00E45AC1"/>
    <w:rsid w:val="00E46DB5"/>
    <w:rsid w:val="00E46DF4"/>
    <w:rsid w:val="00E475F2"/>
    <w:rsid w:val="00E4796B"/>
    <w:rsid w:val="00E47B96"/>
    <w:rsid w:val="00E50744"/>
    <w:rsid w:val="00E51490"/>
    <w:rsid w:val="00E53BFA"/>
    <w:rsid w:val="00E54B55"/>
    <w:rsid w:val="00E5543B"/>
    <w:rsid w:val="00E55933"/>
    <w:rsid w:val="00E569C8"/>
    <w:rsid w:val="00E56C1D"/>
    <w:rsid w:val="00E56E82"/>
    <w:rsid w:val="00E5773F"/>
    <w:rsid w:val="00E57A5C"/>
    <w:rsid w:val="00E610CE"/>
    <w:rsid w:val="00E61F90"/>
    <w:rsid w:val="00E6236F"/>
    <w:rsid w:val="00E63D12"/>
    <w:rsid w:val="00E63DF4"/>
    <w:rsid w:val="00E668D6"/>
    <w:rsid w:val="00E67D2D"/>
    <w:rsid w:val="00E7038E"/>
    <w:rsid w:val="00E71455"/>
    <w:rsid w:val="00E7181C"/>
    <w:rsid w:val="00E7505B"/>
    <w:rsid w:val="00E76C74"/>
    <w:rsid w:val="00E774E1"/>
    <w:rsid w:val="00E8067B"/>
    <w:rsid w:val="00E80BC3"/>
    <w:rsid w:val="00E81A9F"/>
    <w:rsid w:val="00E8599E"/>
    <w:rsid w:val="00E85EDA"/>
    <w:rsid w:val="00E870AB"/>
    <w:rsid w:val="00E874D1"/>
    <w:rsid w:val="00E87692"/>
    <w:rsid w:val="00E87F8E"/>
    <w:rsid w:val="00E908F1"/>
    <w:rsid w:val="00E90911"/>
    <w:rsid w:val="00E91963"/>
    <w:rsid w:val="00E91F73"/>
    <w:rsid w:val="00E92B34"/>
    <w:rsid w:val="00E93DB5"/>
    <w:rsid w:val="00E94163"/>
    <w:rsid w:val="00E95D2A"/>
    <w:rsid w:val="00E962B5"/>
    <w:rsid w:val="00E964EA"/>
    <w:rsid w:val="00E97ECB"/>
    <w:rsid w:val="00EA23BD"/>
    <w:rsid w:val="00EA41CC"/>
    <w:rsid w:val="00EA4EFF"/>
    <w:rsid w:val="00EA53EC"/>
    <w:rsid w:val="00EA570C"/>
    <w:rsid w:val="00EA6749"/>
    <w:rsid w:val="00EB05FC"/>
    <w:rsid w:val="00EB0E3B"/>
    <w:rsid w:val="00EB0F72"/>
    <w:rsid w:val="00EB2BAD"/>
    <w:rsid w:val="00EB34AA"/>
    <w:rsid w:val="00EB34D0"/>
    <w:rsid w:val="00EB5942"/>
    <w:rsid w:val="00EB5CA6"/>
    <w:rsid w:val="00EB69D1"/>
    <w:rsid w:val="00EB6C60"/>
    <w:rsid w:val="00EB6DDE"/>
    <w:rsid w:val="00EB7E7A"/>
    <w:rsid w:val="00EC12A2"/>
    <w:rsid w:val="00EC1610"/>
    <w:rsid w:val="00EC19D6"/>
    <w:rsid w:val="00EC69C8"/>
    <w:rsid w:val="00EC7F97"/>
    <w:rsid w:val="00ED141D"/>
    <w:rsid w:val="00ED1603"/>
    <w:rsid w:val="00ED25E1"/>
    <w:rsid w:val="00ED5F19"/>
    <w:rsid w:val="00ED6E44"/>
    <w:rsid w:val="00EE013C"/>
    <w:rsid w:val="00EE0830"/>
    <w:rsid w:val="00EE0D8C"/>
    <w:rsid w:val="00EE1213"/>
    <w:rsid w:val="00EE1A39"/>
    <w:rsid w:val="00EE320E"/>
    <w:rsid w:val="00EE335C"/>
    <w:rsid w:val="00EE35F3"/>
    <w:rsid w:val="00EE4A1C"/>
    <w:rsid w:val="00EE4D6B"/>
    <w:rsid w:val="00EE503F"/>
    <w:rsid w:val="00EE5606"/>
    <w:rsid w:val="00EE6C12"/>
    <w:rsid w:val="00EF0CBA"/>
    <w:rsid w:val="00EF1377"/>
    <w:rsid w:val="00EF2915"/>
    <w:rsid w:val="00EF2BD2"/>
    <w:rsid w:val="00EF3B34"/>
    <w:rsid w:val="00EF4279"/>
    <w:rsid w:val="00EF596B"/>
    <w:rsid w:val="00EF5DA2"/>
    <w:rsid w:val="00EF6297"/>
    <w:rsid w:val="00EF692D"/>
    <w:rsid w:val="00EF72C8"/>
    <w:rsid w:val="00F01CE2"/>
    <w:rsid w:val="00F02ACE"/>
    <w:rsid w:val="00F03A2C"/>
    <w:rsid w:val="00F03CAB"/>
    <w:rsid w:val="00F04A76"/>
    <w:rsid w:val="00F04BC4"/>
    <w:rsid w:val="00F06134"/>
    <w:rsid w:val="00F06413"/>
    <w:rsid w:val="00F0657F"/>
    <w:rsid w:val="00F07B20"/>
    <w:rsid w:val="00F1023B"/>
    <w:rsid w:val="00F10C10"/>
    <w:rsid w:val="00F11C74"/>
    <w:rsid w:val="00F11E53"/>
    <w:rsid w:val="00F12C99"/>
    <w:rsid w:val="00F143BC"/>
    <w:rsid w:val="00F15029"/>
    <w:rsid w:val="00F16AF3"/>
    <w:rsid w:val="00F17D46"/>
    <w:rsid w:val="00F20706"/>
    <w:rsid w:val="00F20A3B"/>
    <w:rsid w:val="00F20BB3"/>
    <w:rsid w:val="00F24CA5"/>
    <w:rsid w:val="00F25118"/>
    <w:rsid w:val="00F2789D"/>
    <w:rsid w:val="00F30B31"/>
    <w:rsid w:val="00F324A9"/>
    <w:rsid w:val="00F333E1"/>
    <w:rsid w:val="00F3348B"/>
    <w:rsid w:val="00F33C89"/>
    <w:rsid w:val="00F3459A"/>
    <w:rsid w:val="00F34A85"/>
    <w:rsid w:val="00F34C45"/>
    <w:rsid w:val="00F35569"/>
    <w:rsid w:val="00F4060E"/>
    <w:rsid w:val="00F40BA4"/>
    <w:rsid w:val="00F415C8"/>
    <w:rsid w:val="00F41E15"/>
    <w:rsid w:val="00F42EEC"/>
    <w:rsid w:val="00F43588"/>
    <w:rsid w:val="00F440F2"/>
    <w:rsid w:val="00F44FFC"/>
    <w:rsid w:val="00F458C0"/>
    <w:rsid w:val="00F46B10"/>
    <w:rsid w:val="00F521F0"/>
    <w:rsid w:val="00F5299F"/>
    <w:rsid w:val="00F52D08"/>
    <w:rsid w:val="00F53DA4"/>
    <w:rsid w:val="00F54320"/>
    <w:rsid w:val="00F54B87"/>
    <w:rsid w:val="00F54DB9"/>
    <w:rsid w:val="00F551C5"/>
    <w:rsid w:val="00F56675"/>
    <w:rsid w:val="00F57EA3"/>
    <w:rsid w:val="00F61C95"/>
    <w:rsid w:val="00F63CB6"/>
    <w:rsid w:val="00F643A6"/>
    <w:rsid w:val="00F643BF"/>
    <w:rsid w:val="00F65B72"/>
    <w:rsid w:val="00F65C26"/>
    <w:rsid w:val="00F67F8C"/>
    <w:rsid w:val="00F718B1"/>
    <w:rsid w:val="00F7190D"/>
    <w:rsid w:val="00F7272A"/>
    <w:rsid w:val="00F72831"/>
    <w:rsid w:val="00F72F0C"/>
    <w:rsid w:val="00F73273"/>
    <w:rsid w:val="00F73B1C"/>
    <w:rsid w:val="00F73FB2"/>
    <w:rsid w:val="00F759B0"/>
    <w:rsid w:val="00F75B77"/>
    <w:rsid w:val="00F75F0F"/>
    <w:rsid w:val="00F76E62"/>
    <w:rsid w:val="00F80331"/>
    <w:rsid w:val="00F820E0"/>
    <w:rsid w:val="00F828B2"/>
    <w:rsid w:val="00F83942"/>
    <w:rsid w:val="00F86C04"/>
    <w:rsid w:val="00F8765A"/>
    <w:rsid w:val="00F90BEC"/>
    <w:rsid w:val="00F91766"/>
    <w:rsid w:val="00F92941"/>
    <w:rsid w:val="00F938F9"/>
    <w:rsid w:val="00F93DD4"/>
    <w:rsid w:val="00F94CE0"/>
    <w:rsid w:val="00F94E86"/>
    <w:rsid w:val="00F9526D"/>
    <w:rsid w:val="00F97985"/>
    <w:rsid w:val="00FA04BB"/>
    <w:rsid w:val="00FA23C5"/>
    <w:rsid w:val="00FA3F33"/>
    <w:rsid w:val="00FA417E"/>
    <w:rsid w:val="00FA56D7"/>
    <w:rsid w:val="00FA5C8F"/>
    <w:rsid w:val="00FA644E"/>
    <w:rsid w:val="00FA6DD2"/>
    <w:rsid w:val="00FB0918"/>
    <w:rsid w:val="00FB12D2"/>
    <w:rsid w:val="00FB2288"/>
    <w:rsid w:val="00FB2D06"/>
    <w:rsid w:val="00FB2EBA"/>
    <w:rsid w:val="00FB37BD"/>
    <w:rsid w:val="00FB4571"/>
    <w:rsid w:val="00FB4B15"/>
    <w:rsid w:val="00FB549A"/>
    <w:rsid w:val="00FB58B8"/>
    <w:rsid w:val="00FB5C63"/>
    <w:rsid w:val="00FB6288"/>
    <w:rsid w:val="00FB64CA"/>
    <w:rsid w:val="00FB7B41"/>
    <w:rsid w:val="00FC0060"/>
    <w:rsid w:val="00FC0114"/>
    <w:rsid w:val="00FC0382"/>
    <w:rsid w:val="00FC2E51"/>
    <w:rsid w:val="00FC401C"/>
    <w:rsid w:val="00FC4081"/>
    <w:rsid w:val="00FC43CF"/>
    <w:rsid w:val="00FC4512"/>
    <w:rsid w:val="00FC455F"/>
    <w:rsid w:val="00FC51CB"/>
    <w:rsid w:val="00FC5F21"/>
    <w:rsid w:val="00FC68DF"/>
    <w:rsid w:val="00FC6A7A"/>
    <w:rsid w:val="00FD00B0"/>
    <w:rsid w:val="00FD0A9A"/>
    <w:rsid w:val="00FD0B99"/>
    <w:rsid w:val="00FD2A33"/>
    <w:rsid w:val="00FD44D2"/>
    <w:rsid w:val="00FD460B"/>
    <w:rsid w:val="00FD4814"/>
    <w:rsid w:val="00FD4C65"/>
    <w:rsid w:val="00FD5300"/>
    <w:rsid w:val="00FD5455"/>
    <w:rsid w:val="00FD5B24"/>
    <w:rsid w:val="00FD5DDA"/>
    <w:rsid w:val="00FD7911"/>
    <w:rsid w:val="00FE2168"/>
    <w:rsid w:val="00FE2E45"/>
    <w:rsid w:val="00FE306A"/>
    <w:rsid w:val="00FE318C"/>
    <w:rsid w:val="00FE37C5"/>
    <w:rsid w:val="00FE746F"/>
    <w:rsid w:val="00FF08EB"/>
    <w:rsid w:val="00FF0BDD"/>
    <w:rsid w:val="00FF3260"/>
    <w:rsid w:val="00FF4917"/>
    <w:rsid w:val="00FF52D5"/>
    <w:rsid w:val="00FF5E5E"/>
    <w:rsid w:val="00FF65DC"/>
    <w:rsid w:val="00FF6847"/>
    <w:rsid w:val="00FF7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2BF3"/>
    <w:pPr>
      <w:spacing w:after="0" w:line="240" w:lineRule="auto"/>
    </w:pPr>
    <w:rPr>
      <w:rFonts w:ascii="Cambria" w:eastAsia="Times New Roman" w:hAnsi="Cambria"/>
      <w:sz w:val="20"/>
      <w:szCs w:val="20"/>
    </w:rPr>
  </w:style>
  <w:style w:type="paragraph" w:styleId="EnvelopeAddress">
    <w:name w:val="envelope address"/>
    <w:basedOn w:val="Normal"/>
    <w:uiPriority w:val="99"/>
    <w:semiHidden/>
    <w:unhideWhenUsed/>
    <w:rsid w:val="007A651C"/>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BalloonText">
    <w:name w:val="Balloon Text"/>
    <w:basedOn w:val="Normal"/>
    <w:link w:val="BalloonTextChar"/>
    <w:uiPriority w:val="99"/>
    <w:semiHidden/>
    <w:unhideWhenUsed/>
    <w:rsid w:val="00E56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E82"/>
    <w:rPr>
      <w:rFonts w:ascii="Tahoma" w:hAnsi="Tahoma" w:cs="Tahoma"/>
      <w:sz w:val="16"/>
      <w:szCs w:val="16"/>
    </w:rPr>
  </w:style>
  <w:style w:type="paragraph" w:styleId="Header">
    <w:name w:val="header"/>
    <w:basedOn w:val="Normal"/>
    <w:link w:val="HeaderChar"/>
    <w:uiPriority w:val="99"/>
    <w:semiHidden/>
    <w:unhideWhenUsed/>
    <w:rsid w:val="00E56E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E82"/>
  </w:style>
  <w:style w:type="paragraph" w:styleId="Footer">
    <w:name w:val="footer"/>
    <w:basedOn w:val="Normal"/>
    <w:link w:val="FooterChar"/>
    <w:uiPriority w:val="99"/>
    <w:semiHidden/>
    <w:unhideWhenUsed/>
    <w:rsid w:val="00E56E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6E82"/>
  </w:style>
  <w:style w:type="character" w:styleId="Hyperlink">
    <w:name w:val="Hyperlink"/>
    <w:basedOn w:val="DefaultParagraphFont"/>
    <w:uiPriority w:val="99"/>
    <w:unhideWhenUsed/>
    <w:rsid w:val="00E56E82"/>
    <w:rPr>
      <w:color w:val="0000FF"/>
      <w:u w:val="single"/>
    </w:rPr>
  </w:style>
  <w:style w:type="paragraph" w:styleId="ListParagraph">
    <w:name w:val="List Paragraph"/>
    <w:basedOn w:val="Normal"/>
    <w:uiPriority w:val="34"/>
    <w:qFormat/>
    <w:rsid w:val="00E56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therine@Civility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6212-2D1D-4DC5-A3E7-09079E9E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 Heights Consulting</Company>
  <LinksUpToDate>false</LinksUpToDate>
  <CharactersWithSpaces>9292</CharactersWithSpaces>
  <SharedDoc>false</SharedDoc>
  <HLinks>
    <vt:vector size="6" baseType="variant">
      <vt:variant>
        <vt:i4>1114164</vt:i4>
      </vt:variant>
      <vt:variant>
        <vt:i4>0</vt:i4>
      </vt:variant>
      <vt:variant>
        <vt:i4>0</vt:i4>
      </vt:variant>
      <vt:variant>
        <vt:i4>5</vt:i4>
      </vt:variant>
      <vt:variant>
        <vt:lpwstr>mailto:Catherine@CiviltyPartners.com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Patricia Licata</cp:lastModifiedBy>
  <cp:revision>2</cp:revision>
  <cp:lastPrinted>2012-04-05T18:48:00Z</cp:lastPrinted>
  <dcterms:created xsi:type="dcterms:W3CDTF">2012-10-07T16:07:00Z</dcterms:created>
  <dcterms:modified xsi:type="dcterms:W3CDTF">2012-10-07T16:07:00Z</dcterms:modified>
</cp:coreProperties>
</file>